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3559F1">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default" w:ascii="黑体" w:hAnsi="黑体" w:eastAsia="黑体" w:cs="黑体"/>
          <w:b w:val="0"/>
          <w:bCs w:val="0"/>
          <w:sz w:val="32"/>
          <w:szCs w:val="32"/>
          <w:lang w:val="en-US" w:eastAsia="zh-CN"/>
        </w:rPr>
      </w:pPr>
      <w:bookmarkStart w:id="0" w:name="_GoBack"/>
      <w:bookmarkEnd w:id="0"/>
      <w:r>
        <w:rPr>
          <w:rFonts w:hint="eastAsia" w:ascii="黑体" w:hAnsi="黑体" w:eastAsia="黑体" w:cs="黑体"/>
          <w:b w:val="0"/>
          <w:bCs w:val="0"/>
          <w:sz w:val="32"/>
          <w:szCs w:val="32"/>
          <w:lang w:val="en" w:eastAsia="zh-CN"/>
        </w:rPr>
        <w:t>附件</w:t>
      </w:r>
      <w:r>
        <w:rPr>
          <w:rFonts w:hint="eastAsia" w:ascii="黑体" w:hAnsi="黑体" w:eastAsia="黑体" w:cs="黑体"/>
          <w:b w:val="0"/>
          <w:bCs w:val="0"/>
          <w:sz w:val="32"/>
          <w:szCs w:val="32"/>
          <w:lang w:val="en-US" w:eastAsia="zh-CN"/>
        </w:rPr>
        <w:t>1</w:t>
      </w:r>
    </w:p>
    <w:p w14:paraId="70460B98">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eastAsia" w:ascii="宋体" w:hAnsi="宋体" w:eastAsia="宋体" w:cs="宋体"/>
          <w:b/>
          <w:bCs/>
          <w:sz w:val="32"/>
          <w:szCs w:val="32"/>
          <w:lang w:val="en" w:eastAsia="zh-CN"/>
        </w:rPr>
      </w:pPr>
    </w:p>
    <w:p w14:paraId="12CDA236">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楷体_GB2312" w:hAnsi="楷体_GB2312" w:eastAsia="楷体_GB2312" w:cs="楷体_GB2312"/>
          <w:sz w:val="32"/>
          <w:szCs w:val="32"/>
          <w:lang w:val="en-US" w:eastAsia="zh-CN"/>
        </w:rPr>
      </w:pPr>
      <w:r>
        <w:rPr>
          <w:rFonts w:hint="eastAsia" w:ascii="方正小标宋简体" w:hAnsi="方正小标宋简体" w:eastAsia="方正小标宋简体" w:cs="方正小标宋简体"/>
          <w:sz w:val="44"/>
          <w:szCs w:val="44"/>
          <w:lang w:val="en-US" w:eastAsia="zh-CN"/>
        </w:rPr>
        <w:t>2024年全国文化艺术职业教育和旅游职业教育提质培优行动计划支持名单</w:t>
      </w:r>
      <w:r>
        <w:rPr>
          <w:rFonts w:hint="eastAsia" w:ascii="黑体" w:hAnsi="黑体" w:eastAsia="黑体" w:cs="黑体"/>
          <w:sz w:val="32"/>
          <w:szCs w:val="32"/>
          <w:lang w:val="en-US" w:eastAsia="zh-CN"/>
        </w:rPr>
        <w:t xml:space="preserve">                      </w:t>
      </w:r>
    </w:p>
    <w:p w14:paraId="0B556E3A">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一、学生实践引领计划</w:t>
      </w:r>
      <w:r>
        <w:rPr>
          <w:rFonts w:hint="eastAsia" w:ascii="楷体_GB2312" w:hAnsi="楷体_GB2312" w:eastAsia="楷体_GB2312" w:cs="楷体_GB2312"/>
          <w:sz w:val="32"/>
          <w:szCs w:val="32"/>
          <w:lang w:val="en-US" w:eastAsia="zh-CN"/>
        </w:rPr>
        <w:t>（按省份排序）</w:t>
      </w:r>
    </w:p>
    <w:tbl>
      <w:tblPr>
        <w:tblStyle w:val="2"/>
        <w:tblW w:w="8681"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08"/>
        <w:gridCol w:w="2125"/>
        <w:gridCol w:w="3410"/>
        <w:gridCol w:w="2338"/>
      </w:tblGrid>
      <w:tr w14:paraId="7D855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7"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68F82F01">
            <w:pPr>
              <w:keepNext w:val="0"/>
              <w:keepLines w:val="0"/>
              <w:widowControl/>
              <w:suppressLineNumbers w:val="0"/>
              <w:tabs>
                <w:tab w:val="left" w:pos="285"/>
              </w:tabs>
              <w:jc w:val="center"/>
              <w:textAlignment w:val="center"/>
              <w:rPr>
                <w:rFonts w:hint="default" w:ascii="黑体" w:hAnsi="宋体" w:eastAsia="黑体" w:cs="黑体"/>
                <w:i w:val="0"/>
                <w:color w:val="000000"/>
                <w:kern w:val="0"/>
                <w:sz w:val="24"/>
                <w:szCs w:val="24"/>
                <w:u w:val="none"/>
                <w:lang w:val="en" w:eastAsia="zh-CN" w:bidi="ar"/>
              </w:rPr>
            </w:pPr>
            <w:r>
              <w:rPr>
                <w:rFonts w:hint="eastAsia" w:ascii="黑体" w:hAnsi="宋体" w:eastAsia="黑体" w:cs="黑体"/>
                <w:i w:val="0"/>
                <w:color w:val="000000"/>
                <w:kern w:val="0"/>
                <w:sz w:val="24"/>
                <w:szCs w:val="24"/>
                <w:u w:val="none"/>
                <w:lang w:val="en" w:eastAsia="zh-CN" w:bidi="ar"/>
              </w:rPr>
              <w:t>序号</w:t>
            </w:r>
          </w:p>
        </w:tc>
        <w:tc>
          <w:tcPr>
            <w:tcW w:w="2125" w:type="dxa"/>
            <w:tcBorders>
              <w:top w:val="single" w:color="000000" w:sz="4" w:space="0"/>
              <w:left w:val="single" w:color="000000" w:sz="4" w:space="0"/>
              <w:bottom w:val="single" w:color="000000" w:sz="4" w:space="0"/>
              <w:right w:val="single" w:color="000000" w:sz="4" w:space="0"/>
            </w:tcBorders>
            <w:vAlign w:val="center"/>
          </w:tcPr>
          <w:p w14:paraId="4C9554FD">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院校</w:t>
            </w:r>
          </w:p>
        </w:tc>
        <w:tc>
          <w:tcPr>
            <w:tcW w:w="3410" w:type="dxa"/>
            <w:tcBorders>
              <w:top w:val="single" w:color="000000" w:sz="4" w:space="0"/>
              <w:left w:val="single" w:color="000000" w:sz="4" w:space="0"/>
              <w:bottom w:val="single" w:color="000000" w:sz="4" w:space="0"/>
              <w:right w:val="single" w:color="000000" w:sz="4" w:space="0"/>
            </w:tcBorders>
            <w:vAlign w:val="center"/>
          </w:tcPr>
          <w:p w14:paraId="1A0B6959">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项目名称</w:t>
            </w:r>
          </w:p>
        </w:tc>
        <w:tc>
          <w:tcPr>
            <w:tcW w:w="2338" w:type="dxa"/>
            <w:tcBorders>
              <w:top w:val="single" w:color="000000" w:sz="4" w:space="0"/>
              <w:left w:val="single" w:color="000000" w:sz="4" w:space="0"/>
              <w:bottom w:val="single" w:color="000000" w:sz="4" w:space="0"/>
              <w:right w:val="single" w:color="000000" w:sz="4" w:space="0"/>
            </w:tcBorders>
            <w:vAlign w:val="center"/>
          </w:tcPr>
          <w:p w14:paraId="37FFD31C">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推荐单位</w:t>
            </w:r>
          </w:p>
        </w:tc>
      </w:tr>
      <w:tr w14:paraId="52402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2265068F">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w:t>
            </w:r>
          </w:p>
        </w:tc>
        <w:tc>
          <w:tcPr>
            <w:tcW w:w="2125" w:type="dxa"/>
            <w:tcBorders>
              <w:top w:val="single" w:color="000000" w:sz="4" w:space="0"/>
              <w:left w:val="single" w:color="000000" w:sz="4" w:space="0"/>
              <w:bottom w:val="single" w:color="000000" w:sz="4" w:space="0"/>
              <w:right w:val="single" w:color="000000" w:sz="4" w:space="0"/>
            </w:tcBorders>
            <w:vAlign w:val="center"/>
          </w:tcPr>
          <w:p w14:paraId="395113D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北京农业职业学院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1143617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培育农文旅人才，赋能乡村振兴----中草药文化体验活动创意与策划</w:t>
            </w:r>
          </w:p>
        </w:tc>
        <w:tc>
          <w:tcPr>
            <w:tcW w:w="2338" w:type="dxa"/>
            <w:tcBorders>
              <w:top w:val="single" w:color="000000" w:sz="4" w:space="0"/>
              <w:left w:val="single" w:color="000000" w:sz="4" w:space="0"/>
              <w:bottom w:val="single" w:color="000000" w:sz="4" w:space="0"/>
              <w:right w:val="single" w:color="000000" w:sz="4" w:space="0"/>
            </w:tcBorders>
            <w:vAlign w:val="center"/>
          </w:tcPr>
          <w:p w14:paraId="19BA50D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北京市文化和旅游局</w:t>
            </w:r>
          </w:p>
        </w:tc>
      </w:tr>
      <w:tr w14:paraId="37CE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1ED38092">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2</w:t>
            </w:r>
          </w:p>
        </w:tc>
        <w:tc>
          <w:tcPr>
            <w:tcW w:w="2125" w:type="dxa"/>
            <w:tcBorders>
              <w:top w:val="single" w:color="000000" w:sz="4" w:space="0"/>
              <w:left w:val="single" w:color="000000" w:sz="4" w:space="0"/>
              <w:bottom w:val="single" w:color="000000" w:sz="4" w:space="0"/>
              <w:right w:val="single" w:color="000000" w:sz="4" w:space="0"/>
            </w:tcBorders>
            <w:vAlign w:val="center"/>
          </w:tcPr>
          <w:p w14:paraId="701A195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锡林郭勒职业学院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3B9AAA8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培养草原上“红色文艺轻骑兵”文艺人才实践引领计划</w:t>
            </w:r>
          </w:p>
        </w:tc>
        <w:tc>
          <w:tcPr>
            <w:tcW w:w="2338" w:type="dxa"/>
            <w:tcBorders>
              <w:top w:val="single" w:color="000000" w:sz="4" w:space="0"/>
              <w:left w:val="single" w:color="000000" w:sz="4" w:space="0"/>
              <w:bottom w:val="single" w:color="000000" w:sz="4" w:space="0"/>
              <w:right w:val="single" w:color="000000" w:sz="4" w:space="0"/>
            </w:tcBorders>
            <w:vAlign w:val="center"/>
          </w:tcPr>
          <w:p w14:paraId="1F269631">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内蒙古自治区文化和旅游厅</w:t>
            </w:r>
          </w:p>
        </w:tc>
      </w:tr>
      <w:tr w14:paraId="0737E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35D360F3">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3</w:t>
            </w:r>
          </w:p>
        </w:tc>
        <w:tc>
          <w:tcPr>
            <w:tcW w:w="2125" w:type="dxa"/>
            <w:tcBorders>
              <w:top w:val="single" w:color="000000" w:sz="4" w:space="0"/>
              <w:left w:val="single" w:color="000000" w:sz="4" w:space="0"/>
              <w:bottom w:val="single" w:color="000000" w:sz="4" w:space="0"/>
              <w:right w:val="single" w:color="000000" w:sz="4" w:space="0"/>
            </w:tcBorders>
            <w:vAlign w:val="center"/>
          </w:tcPr>
          <w:p w14:paraId="318FD36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黑龙江旅游职业技术学院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229BFD6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“讲好边境旅游故事，促进中俄文明互鉴”学生实践引领计划</w:t>
            </w:r>
          </w:p>
        </w:tc>
        <w:tc>
          <w:tcPr>
            <w:tcW w:w="2338" w:type="dxa"/>
            <w:tcBorders>
              <w:top w:val="single" w:color="000000" w:sz="4" w:space="0"/>
              <w:left w:val="single" w:color="000000" w:sz="4" w:space="0"/>
              <w:bottom w:val="single" w:color="000000" w:sz="4" w:space="0"/>
              <w:right w:val="single" w:color="000000" w:sz="4" w:space="0"/>
            </w:tcBorders>
            <w:vAlign w:val="center"/>
          </w:tcPr>
          <w:p w14:paraId="531ADF4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黑龙江省文化和旅游厅</w:t>
            </w:r>
          </w:p>
        </w:tc>
      </w:tr>
      <w:tr w14:paraId="3EB63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4DD33F82">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4</w:t>
            </w:r>
          </w:p>
        </w:tc>
        <w:tc>
          <w:tcPr>
            <w:tcW w:w="2125" w:type="dxa"/>
            <w:tcBorders>
              <w:top w:val="single" w:color="000000" w:sz="4" w:space="0"/>
              <w:left w:val="single" w:color="000000" w:sz="4" w:space="0"/>
              <w:bottom w:val="single" w:color="000000" w:sz="4" w:space="0"/>
              <w:right w:val="single" w:color="000000" w:sz="4" w:space="0"/>
            </w:tcBorders>
            <w:vAlign w:val="center"/>
          </w:tcPr>
          <w:p w14:paraId="7003726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上海旅游高等专科学校</w:t>
            </w:r>
          </w:p>
        </w:tc>
        <w:tc>
          <w:tcPr>
            <w:tcW w:w="3410" w:type="dxa"/>
            <w:tcBorders>
              <w:top w:val="single" w:color="000000" w:sz="4" w:space="0"/>
              <w:left w:val="single" w:color="000000" w:sz="4" w:space="0"/>
              <w:bottom w:val="single" w:color="000000" w:sz="4" w:space="0"/>
              <w:right w:val="single" w:color="000000" w:sz="4" w:space="0"/>
            </w:tcBorders>
            <w:vAlign w:val="center"/>
          </w:tcPr>
          <w:p w14:paraId="38E4559E">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“青春向党，筑梦未来”红色文化学生实践引领计划</w:t>
            </w:r>
          </w:p>
        </w:tc>
        <w:tc>
          <w:tcPr>
            <w:tcW w:w="2338" w:type="dxa"/>
            <w:tcBorders>
              <w:top w:val="single" w:color="000000" w:sz="4" w:space="0"/>
              <w:left w:val="single" w:color="000000" w:sz="4" w:space="0"/>
              <w:bottom w:val="single" w:color="000000" w:sz="4" w:space="0"/>
              <w:right w:val="single" w:color="000000" w:sz="4" w:space="0"/>
            </w:tcBorders>
            <w:vAlign w:val="center"/>
          </w:tcPr>
          <w:p w14:paraId="34ED7501">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上海市文化和旅游局</w:t>
            </w:r>
          </w:p>
        </w:tc>
      </w:tr>
      <w:tr w14:paraId="3EA20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4691AA24">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5</w:t>
            </w:r>
          </w:p>
        </w:tc>
        <w:tc>
          <w:tcPr>
            <w:tcW w:w="2125" w:type="dxa"/>
            <w:tcBorders>
              <w:top w:val="single" w:color="000000" w:sz="4" w:space="0"/>
              <w:left w:val="single" w:color="000000" w:sz="4" w:space="0"/>
              <w:bottom w:val="single" w:color="000000" w:sz="4" w:space="0"/>
              <w:right w:val="single" w:color="000000" w:sz="4" w:space="0"/>
            </w:tcBorders>
            <w:vAlign w:val="center"/>
          </w:tcPr>
          <w:p w14:paraId="28793C09">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江苏联合职业技术学院苏州旅游与财经分院（苏州旅游与财经高等职业技术学校）</w:t>
            </w:r>
          </w:p>
        </w:tc>
        <w:tc>
          <w:tcPr>
            <w:tcW w:w="3410" w:type="dxa"/>
            <w:tcBorders>
              <w:top w:val="single" w:color="000000" w:sz="4" w:space="0"/>
              <w:left w:val="single" w:color="000000" w:sz="4" w:space="0"/>
              <w:bottom w:val="single" w:color="000000" w:sz="4" w:space="0"/>
              <w:right w:val="single" w:color="000000" w:sz="4" w:space="0"/>
            </w:tcBorders>
            <w:vAlign w:val="center"/>
          </w:tcPr>
          <w:p w14:paraId="11032AD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学徒制背景下的苏州园林传统技艺人才培养</w:t>
            </w:r>
          </w:p>
        </w:tc>
        <w:tc>
          <w:tcPr>
            <w:tcW w:w="2338" w:type="dxa"/>
            <w:tcBorders>
              <w:top w:val="single" w:color="000000" w:sz="4" w:space="0"/>
              <w:left w:val="single" w:color="000000" w:sz="4" w:space="0"/>
              <w:bottom w:val="single" w:color="000000" w:sz="4" w:space="0"/>
              <w:right w:val="single" w:color="000000" w:sz="4" w:space="0"/>
            </w:tcBorders>
            <w:vAlign w:val="center"/>
          </w:tcPr>
          <w:p w14:paraId="50E9A60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江苏省文化和旅游厅</w:t>
            </w:r>
          </w:p>
        </w:tc>
      </w:tr>
      <w:tr w14:paraId="118D0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5EFD781B">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6</w:t>
            </w:r>
          </w:p>
        </w:tc>
        <w:tc>
          <w:tcPr>
            <w:tcW w:w="2125" w:type="dxa"/>
            <w:tcBorders>
              <w:top w:val="single" w:color="000000" w:sz="4" w:space="0"/>
              <w:left w:val="single" w:color="000000" w:sz="4" w:space="0"/>
              <w:bottom w:val="single" w:color="000000" w:sz="4" w:space="0"/>
              <w:right w:val="single" w:color="000000" w:sz="4" w:space="0"/>
            </w:tcBorders>
            <w:vAlign w:val="center"/>
          </w:tcPr>
          <w:p w14:paraId="5786B761">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无锡城市职业技术学院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576EC82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校企共育“信达雅”拈花湾客栈管家的创新实践</w:t>
            </w:r>
          </w:p>
        </w:tc>
        <w:tc>
          <w:tcPr>
            <w:tcW w:w="2338" w:type="dxa"/>
            <w:tcBorders>
              <w:top w:val="single" w:color="000000" w:sz="4" w:space="0"/>
              <w:left w:val="single" w:color="000000" w:sz="4" w:space="0"/>
              <w:bottom w:val="single" w:color="000000" w:sz="4" w:space="0"/>
              <w:right w:val="single" w:color="000000" w:sz="4" w:space="0"/>
            </w:tcBorders>
            <w:vAlign w:val="center"/>
          </w:tcPr>
          <w:p w14:paraId="59E4966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江苏省文化和旅游厅</w:t>
            </w:r>
          </w:p>
        </w:tc>
      </w:tr>
      <w:tr w14:paraId="59C12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41936A9A">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7</w:t>
            </w:r>
          </w:p>
        </w:tc>
        <w:tc>
          <w:tcPr>
            <w:tcW w:w="2125" w:type="dxa"/>
            <w:tcBorders>
              <w:top w:val="single" w:color="000000" w:sz="4" w:space="0"/>
              <w:left w:val="single" w:color="000000" w:sz="4" w:space="0"/>
              <w:bottom w:val="single" w:color="000000" w:sz="4" w:space="0"/>
              <w:right w:val="single" w:color="000000" w:sz="4" w:space="0"/>
            </w:tcBorders>
            <w:vAlign w:val="center"/>
          </w:tcPr>
          <w:p w14:paraId="2655083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中国美术学院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76F501F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艺术赋能阿尔山实践行动项目</w:t>
            </w:r>
          </w:p>
        </w:tc>
        <w:tc>
          <w:tcPr>
            <w:tcW w:w="2338" w:type="dxa"/>
            <w:tcBorders>
              <w:top w:val="single" w:color="000000" w:sz="4" w:space="0"/>
              <w:left w:val="single" w:color="000000" w:sz="4" w:space="0"/>
              <w:bottom w:val="single" w:color="000000" w:sz="4" w:space="0"/>
              <w:right w:val="single" w:color="000000" w:sz="4" w:space="0"/>
            </w:tcBorders>
            <w:vAlign w:val="center"/>
          </w:tcPr>
          <w:p w14:paraId="61DE82EE">
            <w:pPr>
              <w:keepNext w:val="0"/>
              <w:keepLines w:val="0"/>
              <w:widowControl/>
              <w:suppressLineNumbers w:val="0"/>
              <w:ind w:firstLine="660" w:firstLineChars="300"/>
              <w:jc w:val="both"/>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w:t>
            </w:r>
          </w:p>
        </w:tc>
      </w:tr>
      <w:tr w14:paraId="56844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340691C5">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8</w:t>
            </w:r>
          </w:p>
        </w:tc>
        <w:tc>
          <w:tcPr>
            <w:tcW w:w="2125" w:type="dxa"/>
            <w:tcBorders>
              <w:top w:val="single" w:color="000000" w:sz="4" w:space="0"/>
              <w:left w:val="single" w:color="000000" w:sz="4" w:space="0"/>
              <w:bottom w:val="single" w:color="000000" w:sz="4" w:space="0"/>
              <w:right w:val="single" w:color="000000" w:sz="4" w:space="0"/>
            </w:tcBorders>
            <w:vAlign w:val="center"/>
          </w:tcPr>
          <w:p w14:paraId="404CD86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嘉兴职业技术学院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7BD233F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酒店管理与数字化运营专业现代学徒制实践育人的改革与创新</w:t>
            </w:r>
          </w:p>
        </w:tc>
        <w:tc>
          <w:tcPr>
            <w:tcW w:w="2338" w:type="dxa"/>
            <w:tcBorders>
              <w:top w:val="single" w:color="000000" w:sz="4" w:space="0"/>
              <w:left w:val="single" w:color="000000" w:sz="4" w:space="0"/>
              <w:bottom w:val="single" w:color="000000" w:sz="4" w:space="0"/>
              <w:right w:val="single" w:color="000000" w:sz="4" w:space="0"/>
            </w:tcBorders>
            <w:vAlign w:val="center"/>
          </w:tcPr>
          <w:p w14:paraId="0E0E5A3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浙江省文化广电和旅游厅</w:t>
            </w:r>
          </w:p>
        </w:tc>
      </w:tr>
      <w:tr w14:paraId="0D582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6DF70DAA">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9</w:t>
            </w:r>
          </w:p>
        </w:tc>
        <w:tc>
          <w:tcPr>
            <w:tcW w:w="2125" w:type="dxa"/>
            <w:tcBorders>
              <w:top w:val="single" w:color="000000" w:sz="4" w:space="0"/>
              <w:left w:val="single" w:color="000000" w:sz="4" w:space="0"/>
              <w:bottom w:val="single" w:color="000000" w:sz="4" w:space="0"/>
              <w:right w:val="single" w:color="000000" w:sz="4" w:space="0"/>
            </w:tcBorders>
            <w:vAlign w:val="center"/>
          </w:tcPr>
          <w:p w14:paraId="7D0FC7B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浙江旅游职业学院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4816928E">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在地美食开发赋能乡村振兴——以阿尔山“山珍水宴”为例</w:t>
            </w:r>
          </w:p>
        </w:tc>
        <w:tc>
          <w:tcPr>
            <w:tcW w:w="2338" w:type="dxa"/>
            <w:tcBorders>
              <w:top w:val="single" w:color="000000" w:sz="4" w:space="0"/>
              <w:left w:val="single" w:color="000000" w:sz="4" w:space="0"/>
              <w:bottom w:val="single" w:color="000000" w:sz="4" w:space="0"/>
              <w:right w:val="single" w:color="000000" w:sz="4" w:space="0"/>
            </w:tcBorders>
            <w:vAlign w:val="center"/>
          </w:tcPr>
          <w:p w14:paraId="2C5AA2A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浙江省文化广电和旅游厅</w:t>
            </w:r>
          </w:p>
        </w:tc>
      </w:tr>
      <w:tr w14:paraId="4D892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1DF8E0DC">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10</w:t>
            </w:r>
          </w:p>
        </w:tc>
        <w:tc>
          <w:tcPr>
            <w:tcW w:w="2125" w:type="dxa"/>
            <w:tcBorders>
              <w:top w:val="single" w:color="000000" w:sz="4" w:space="0"/>
              <w:left w:val="single" w:color="000000" w:sz="4" w:space="0"/>
              <w:bottom w:val="single" w:color="000000" w:sz="4" w:space="0"/>
              <w:right w:val="single" w:color="000000" w:sz="4" w:space="0"/>
            </w:tcBorders>
            <w:vAlign w:val="center"/>
          </w:tcPr>
          <w:p w14:paraId="3D40118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山东旅游职业学院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45B871C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基于职业能力进阶的酒店管理与数字化运营专业“六航程”学生实践成长计划</w:t>
            </w:r>
          </w:p>
        </w:tc>
        <w:tc>
          <w:tcPr>
            <w:tcW w:w="2338" w:type="dxa"/>
            <w:tcBorders>
              <w:top w:val="single" w:color="000000" w:sz="4" w:space="0"/>
              <w:left w:val="single" w:color="000000" w:sz="4" w:space="0"/>
              <w:bottom w:val="single" w:color="000000" w:sz="4" w:space="0"/>
              <w:right w:val="single" w:color="000000" w:sz="4" w:space="0"/>
            </w:tcBorders>
            <w:vAlign w:val="center"/>
          </w:tcPr>
          <w:p w14:paraId="029C76E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山东省文化和旅游厅</w:t>
            </w:r>
          </w:p>
        </w:tc>
      </w:tr>
      <w:tr w14:paraId="15A36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1ED29D74">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11</w:t>
            </w:r>
          </w:p>
        </w:tc>
        <w:tc>
          <w:tcPr>
            <w:tcW w:w="2125" w:type="dxa"/>
            <w:tcBorders>
              <w:top w:val="single" w:color="000000" w:sz="4" w:space="0"/>
              <w:left w:val="single" w:color="000000" w:sz="4" w:space="0"/>
              <w:bottom w:val="single" w:color="000000" w:sz="4" w:space="0"/>
              <w:right w:val="single" w:color="000000" w:sz="4" w:space="0"/>
            </w:tcBorders>
            <w:vAlign w:val="center"/>
          </w:tcPr>
          <w:p w14:paraId="1084BFB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长沙商贸旅游职业技术学院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6262012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“数智红旅，赋能雨花”产教融合共同体</w:t>
            </w:r>
          </w:p>
        </w:tc>
        <w:tc>
          <w:tcPr>
            <w:tcW w:w="2338" w:type="dxa"/>
            <w:tcBorders>
              <w:top w:val="single" w:color="000000" w:sz="4" w:space="0"/>
              <w:left w:val="single" w:color="000000" w:sz="4" w:space="0"/>
              <w:bottom w:val="single" w:color="000000" w:sz="4" w:space="0"/>
              <w:right w:val="single" w:color="000000" w:sz="4" w:space="0"/>
            </w:tcBorders>
            <w:vAlign w:val="center"/>
          </w:tcPr>
          <w:p w14:paraId="43F96AD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湖南省文化和旅游厅</w:t>
            </w:r>
          </w:p>
        </w:tc>
      </w:tr>
      <w:tr w14:paraId="6EB0F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67D80F10">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12</w:t>
            </w:r>
          </w:p>
        </w:tc>
        <w:tc>
          <w:tcPr>
            <w:tcW w:w="2125" w:type="dxa"/>
            <w:tcBorders>
              <w:top w:val="single" w:color="000000" w:sz="4" w:space="0"/>
              <w:left w:val="single" w:color="000000" w:sz="4" w:space="0"/>
              <w:bottom w:val="single" w:color="000000" w:sz="4" w:space="0"/>
              <w:right w:val="single" w:color="000000" w:sz="4" w:space="0"/>
            </w:tcBorders>
            <w:vAlign w:val="center"/>
          </w:tcPr>
          <w:p w14:paraId="4AE3F7FA">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汕头职业技术学院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3E6CD6A3">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产教融合背景下国家级非遗文化项目“英歌舞”的学生传承实践中心建设</w:t>
            </w:r>
          </w:p>
        </w:tc>
        <w:tc>
          <w:tcPr>
            <w:tcW w:w="2338" w:type="dxa"/>
            <w:tcBorders>
              <w:top w:val="single" w:color="000000" w:sz="4" w:space="0"/>
              <w:left w:val="single" w:color="000000" w:sz="4" w:space="0"/>
              <w:bottom w:val="single" w:color="000000" w:sz="4" w:space="0"/>
              <w:right w:val="single" w:color="000000" w:sz="4" w:space="0"/>
            </w:tcBorders>
            <w:vAlign w:val="center"/>
          </w:tcPr>
          <w:p w14:paraId="6F7D2679">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广东省文化和旅游厅</w:t>
            </w:r>
          </w:p>
        </w:tc>
      </w:tr>
      <w:tr w14:paraId="68F70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0A3EFFB5">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13</w:t>
            </w:r>
          </w:p>
        </w:tc>
        <w:tc>
          <w:tcPr>
            <w:tcW w:w="2125" w:type="dxa"/>
            <w:tcBorders>
              <w:top w:val="single" w:color="000000" w:sz="4" w:space="0"/>
              <w:left w:val="single" w:color="000000" w:sz="4" w:space="0"/>
              <w:bottom w:val="single" w:color="000000" w:sz="4" w:space="0"/>
              <w:right w:val="single" w:color="000000" w:sz="4" w:space="0"/>
            </w:tcBorders>
            <w:vAlign w:val="center"/>
          </w:tcPr>
          <w:p w14:paraId="724137F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广西艺术学院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78C79B3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“赏壮美广西，品地标风韵”广西农文旅融合赋能乡村振兴品牌创意传播人才引领计划</w:t>
            </w:r>
          </w:p>
        </w:tc>
        <w:tc>
          <w:tcPr>
            <w:tcW w:w="2338" w:type="dxa"/>
            <w:tcBorders>
              <w:top w:val="single" w:color="000000" w:sz="4" w:space="0"/>
              <w:left w:val="single" w:color="000000" w:sz="4" w:space="0"/>
              <w:bottom w:val="single" w:color="000000" w:sz="4" w:space="0"/>
              <w:right w:val="single" w:color="000000" w:sz="4" w:space="0"/>
            </w:tcBorders>
            <w:vAlign w:val="center"/>
          </w:tcPr>
          <w:p w14:paraId="3AAEF75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广西壮族自治区文化和旅游厅</w:t>
            </w:r>
          </w:p>
        </w:tc>
      </w:tr>
      <w:tr w14:paraId="291CF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3C3DFC48">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14</w:t>
            </w:r>
          </w:p>
        </w:tc>
        <w:tc>
          <w:tcPr>
            <w:tcW w:w="2125" w:type="dxa"/>
            <w:tcBorders>
              <w:top w:val="single" w:color="000000" w:sz="4" w:space="0"/>
              <w:left w:val="single" w:color="000000" w:sz="4" w:space="0"/>
              <w:bottom w:val="single" w:color="000000" w:sz="4" w:space="0"/>
              <w:right w:val="single" w:color="000000" w:sz="4" w:space="0"/>
            </w:tcBorders>
            <w:vAlign w:val="center"/>
          </w:tcPr>
          <w:p w14:paraId="42E0590E">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重庆文化艺术职业学院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462B531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弘扬非遗文化，助力乡村振兴——以木洞山歌研学旅游精品线为例</w:t>
            </w:r>
          </w:p>
        </w:tc>
        <w:tc>
          <w:tcPr>
            <w:tcW w:w="2338" w:type="dxa"/>
            <w:tcBorders>
              <w:top w:val="single" w:color="000000" w:sz="4" w:space="0"/>
              <w:left w:val="single" w:color="000000" w:sz="4" w:space="0"/>
              <w:bottom w:val="single" w:color="000000" w:sz="4" w:space="0"/>
              <w:right w:val="single" w:color="000000" w:sz="4" w:space="0"/>
            </w:tcBorders>
            <w:vAlign w:val="center"/>
          </w:tcPr>
          <w:p w14:paraId="7DDF991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重庆市文化和旅游发展委员会</w:t>
            </w:r>
          </w:p>
        </w:tc>
      </w:tr>
      <w:tr w14:paraId="2D407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08" w:type="dxa"/>
            <w:tcBorders>
              <w:top w:val="single" w:color="000000" w:sz="4" w:space="0"/>
              <w:left w:val="single" w:color="000000" w:sz="4" w:space="0"/>
              <w:bottom w:val="single" w:color="000000" w:sz="4" w:space="0"/>
              <w:right w:val="single" w:color="000000" w:sz="4" w:space="0"/>
            </w:tcBorders>
            <w:vAlign w:val="center"/>
          </w:tcPr>
          <w:p w14:paraId="275F584E">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15</w:t>
            </w:r>
          </w:p>
        </w:tc>
        <w:tc>
          <w:tcPr>
            <w:tcW w:w="2125" w:type="dxa"/>
            <w:tcBorders>
              <w:top w:val="single" w:color="000000" w:sz="4" w:space="0"/>
              <w:left w:val="single" w:color="000000" w:sz="4" w:space="0"/>
              <w:bottom w:val="single" w:color="000000" w:sz="4" w:space="0"/>
              <w:right w:val="single" w:color="000000" w:sz="4" w:space="0"/>
            </w:tcBorders>
            <w:vAlign w:val="center"/>
          </w:tcPr>
          <w:p w14:paraId="58B5D38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贵州电子科技职业学院</w:t>
            </w:r>
          </w:p>
        </w:tc>
        <w:tc>
          <w:tcPr>
            <w:tcW w:w="3410" w:type="dxa"/>
            <w:tcBorders>
              <w:top w:val="single" w:color="000000" w:sz="4" w:space="0"/>
              <w:left w:val="single" w:color="000000" w:sz="4" w:space="0"/>
              <w:bottom w:val="single" w:color="000000" w:sz="4" w:space="0"/>
              <w:right w:val="single" w:color="000000" w:sz="4" w:space="0"/>
            </w:tcBorders>
            <w:vAlign w:val="center"/>
          </w:tcPr>
          <w:p w14:paraId="2153EB1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黔青兴旅——贵州大学生“景区实习+文创直播+校旅结合”模式实践</w:t>
            </w:r>
          </w:p>
        </w:tc>
        <w:tc>
          <w:tcPr>
            <w:tcW w:w="2338" w:type="dxa"/>
            <w:tcBorders>
              <w:top w:val="single" w:color="000000" w:sz="4" w:space="0"/>
              <w:left w:val="single" w:color="000000" w:sz="4" w:space="0"/>
              <w:bottom w:val="single" w:color="000000" w:sz="4" w:space="0"/>
              <w:right w:val="single" w:color="000000" w:sz="4" w:space="0"/>
            </w:tcBorders>
            <w:vAlign w:val="center"/>
          </w:tcPr>
          <w:p w14:paraId="2DCFABB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贵州省文化和旅游厅</w:t>
            </w:r>
          </w:p>
        </w:tc>
      </w:tr>
    </w:tbl>
    <w:p w14:paraId="263D6B54">
      <w:pPr>
        <w:keepNext w:val="0"/>
        <w:keepLines w:val="0"/>
        <w:widowControl/>
        <w:suppressLineNumbers w:val="0"/>
        <w:jc w:val="both"/>
        <w:textAlignment w:val="center"/>
        <w:rPr>
          <w:rFonts w:hint="eastAsia" w:ascii="仿宋_GB2312" w:hAnsi="仿宋_GB2312" w:eastAsia="仿宋_GB2312" w:cs="仿宋_GB2312"/>
          <w:i w:val="0"/>
          <w:color w:val="000000"/>
          <w:kern w:val="0"/>
          <w:sz w:val="22"/>
          <w:szCs w:val="22"/>
          <w:u w:val="none"/>
          <w:lang w:val="en-US" w:eastAsia="zh-CN" w:bidi="ar"/>
        </w:rPr>
      </w:pPr>
    </w:p>
    <w:p w14:paraId="73DCF461">
      <w:pPr>
        <w:rPr>
          <w:rFonts w:hint="eastAsia" w:ascii="黑体" w:hAnsi="黑体" w:eastAsia="黑体" w:cs="黑体"/>
          <w:sz w:val="32"/>
          <w:szCs w:val="32"/>
          <w:lang w:eastAsia="zh-CN"/>
        </w:rPr>
      </w:pPr>
      <w:r>
        <w:rPr>
          <w:rFonts w:hint="eastAsia" w:ascii="黑体" w:hAnsi="黑体" w:eastAsia="黑体" w:cs="黑体"/>
          <w:sz w:val="32"/>
          <w:szCs w:val="32"/>
          <w:lang w:eastAsia="zh-CN"/>
        </w:rPr>
        <w:t>二、“双师型”教师创新发展计划</w:t>
      </w:r>
      <w:r>
        <w:rPr>
          <w:rFonts w:hint="eastAsia" w:ascii="楷体_GB2312" w:hAnsi="楷体_GB2312" w:eastAsia="楷体_GB2312" w:cs="楷体_GB2312"/>
          <w:sz w:val="32"/>
          <w:szCs w:val="32"/>
          <w:lang w:val="en-US" w:eastAsia="zh-CN"/>
        </w:rPr>
        <w:t>（按省份排序）</w:t>
      </w:r>
    </w:p>
    <w:tbl>
      <w:tblPr>
        <w:tblStyle w:val="2"/>
        <w:tblW w:w="869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06"/>
        <w:gridCol w:w="2112"/>
        <w:gridCol w:w="3400"/>
        <w:gridCol w:w="2375"/>
      </w:tblGrid>
      <w:tr w14:paraId="06F0E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62A7BCFE">
            <w:pPr>
              <w:keepNext w:val="0"/>
              <w:keepLines w:val="0"/>
              <w:widowControl/>
              <w:suppressLineNumbers w:val="0"/>
              <w:tabs>
                <w:tab w:val="left" w:pos="285"/>
              </w:tabs>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序号</w:t>
            </w:r>
          </w:p>
        </w:tc>
        <w:tc>
          <w:tcPr>
            <w:tcW w:w="2112" w:type="dxa"/>
            <w:tcBorders>
              <w:top w:val="single" w:color="000000" w:sz="4" w:space="0"/>
              <w:left w:val="single" w:color="000000" w:sz="4" w:space="0"/>
              <w:bottom w:val="single" w:color="000000" w:sz="4" w:space="0"/>
              <w:right w:val="single" w:color="000000" w:sz="4" w:space="0"/>
            </w:tcBorders>
            <w:vAlign w:val="center"/>
          </w:tcPr>
          <w:p w14:paraId="6F7F6159">
            <w:pPr>
              <w:keepNext w:val="0"/>
              <w:keepLines w:val="0"/>
              <w:widowControl/>
              <w:suppressLineNumbers w:val="0"/>
              <w:tabs>
                <w:tab w:val="left" w:pos="285"/>
              </w:tabs>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院校</w:t>
            </w:r>
          </w:p>
        </w:tc>
        <w:tc>
          <w:tcPr>
            <w:tcW w:w="3400" w:type="dxa"/>
            <w:tcBorders>
              <w:top w:val="single" w:color="000000" w:sz="4" w:space="0"/>
              <w:left w:val="single" w:color="000000" w:sz="4" w:space="0"/>
              <w:bottom w:val="single" w:color="000000" w:sz="4" w:space="0"/>
              <w:right w:val="single" w:color="000000" w:sz="4" w:space="0"/>
            </w:tcBorders>
            <w:vAlign w:val="center"/>
          </w:tcPr>
          <w:p w14:paraId="22CF9A99">
            <w:pPr>
              <w:keepNext w:val="0"/>
              <w:keepLines w:val="0"/>
              <w:widowControl/>
              <w:suppressLineNumbers w:val="0"/>
              <w:tabs>
                <w:tab w:val="left" w:pos="285"/>
              </w:tabs>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项目名称</w:t>
            </w:r>
          </w:p>
        </w:tc>
        <w:tc>
          <w:tcPr>
            <w:tcW w:w="2375" w:type="dxa"/>
            <w:tcBorders>
              <w:top w:val="single" w:color="000000" w:sz="4" w:space="0"/>
              <w:left w:val="single" w:color="000000" w:sz="4" w:space="0"/>
              <w:bottom w:val="single" w:color="000000" w:sz="4" w:space="0"/>
              <w:right w:val="single" w:color="000000" w:sz="4" w:space="0"/>
            </w:tcBorders>
            <w:vAlign w:val="center"/>
          </w:tcPr>
          <w:p w14:paraId="350013D3">
            <w:pPr>
              <w:keepNext w:val="0"/>
              <w:keepLines w:val="0"/>
              <w:widowControl/>
              <w:suppressLineNumbers w:val="0"/>
              <w:tabs>
                <w:tab w:val="left" w:pos="285"/>
              </w:tabs>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推荐单位</w:t>
            </w:r>
          </w:p>
        </w:tc>
      </w:tr>
      <w:tr w14:paraId="05755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5C183C8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w:t>
            </w:r>
          </w:p>
        </w:tc>
        <w:tc>
          <w:tcPr>
            <w:tcW w:w="2112" w:type="dxa"/>
            <w:tcBorders>
              <w:top w:val="single" w:color="000000" w:sz="4" w:space="0"/>
              <w:left w:val="single" w:color="000000" w:sz="4" w:space="0"/>
              <w:bottom w:val="single" w:color="000000" w:sz="4" w:space="0"/>
              <w:right w:val="single" w:color="000000" w:sz="4" w:space="0"/>
            </w:tcBorders>
            <w:vAlign w:val="center"/>
          </w:tcPr>
          <w:p w14:paraId="20D8276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北京第二外国语学院</w:t>
            </w:r>
          </w:p>
        </w:tc>
        <w:tc>
          <w:tcPr>
            <w:tcW w:w="3400" w:type="dxa"/>
            <w:tcBorders>
              <w:top w:val="single" w:color="000000" w:sz="4" w:space="0"/>
              <w:left w:val="single" w:color="000000" w:sz="4" w:space="0"/>
              <w:bottom w:val="single" w:color="000000" w:sz="4" w:space="0"/>
              <w:right w:val="single" w:color="000000" w:sz="4" w:space="0"/>
            </w:tcBorders>
            <w:vAlign w:val="center"/>
          </w:tcPr>
          <w:p w14:paraId="6194EEA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国际高端活动会展“双师型”教师人才培养</w:t>
            </w:r>
          </w:p>
        </w:tc>
        <w:tc>
          <w:tcPr>
            <w:tcW w:w="2375" w:type="dxa"/>
            <w:tcBorders>
              <w:top w:val="single" w:color="000000" w:sz="4" w:space="0"/>
              <w:left w:val="single" w:color="000000" w:sz="4" w:space="0"/>
              <w:bottom w:val="single" w:color="000000" w:sz="4" w:space="0"/>
              <w:right w:val="single" w:color="000000" w:sz="4" w:space="0"/>
            </w:tcBorders>
            <w:vAlign w:val="center"/>
          </w:tcPr>
          <w:p w14:paraId="7DF847D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w:t>
            </w:r>
          </w:p>
        </w:tc>
      </w:tr>
      <w:tr w14:paraId="61774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32A52A7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2</w:t>
            </w:r>
          </w:p>
        </w:tc>
        <w:tc>
          <w:tcPr>
            <w:tcW w:w="2112" w:type="dxa"/>
            <w:tcBorders>
              <w:top w:val="single" w:color="000000" w:sz="4" w:space="0"/>
              <w:left w:val="single" w:color="000000" w:sz="4" w:space="0"/>
              <w:bottom w:val="single" w:color="000000" w:sz="4" w:space="0"/>
              <w:right w:val="single" w:color="000000" w:sz="4" w:space="0"/>
            </w:tcBorders>
            <w:vAlign w:val="center"/>
          </w:tcPr>
          <w:p w14:paraId="71BEDDE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黑龙江艺术职业学院</w:t>
            </w:r>
          </w:p>
        </w:tc>
        <w:tc>
          <w:tcPr>
            <w:tcW w:w="3400" w:type="dxa"/>
            <w:tcBorders>
              <w:top w:val="single" w:color="000000" w:sz="4" w:space="0"/>
              <w:left w:val="single" w:color="000000" w:sz="4" w:space="0"/>
              <w:bottom w:val="single" w:color="000000" w:sz="4" w:space="0"/>
              <w:right w:val="single" w:color="000000" w:sz="4" w:space="0"/>
            </w:tcBorders>
            <w:vAlign w:val="center"/>
          </w:tcPr>
          <w:p w14:paraId="1BF6153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非遗传承融入“双师型”教师队伍建设的实践与创新</w:t>
            </w:r>
          </w:p>
        </w:tc>
        <w:tc>
          <w:tcPr>
            <w:tcW w:w="2375" w:type="dxa"/>
            <w:tcBorders>
              <w:top w:val="single" w:color="000000" w:sz="4" w:space="0"/>
              <w:left w:val="single" w:color="000000" w:sz="4" w:space="0"/>
              <w:bottom w:val="single" w:color="000000" w:sz="4" w:space="0"/>
              <w:right w:val="single" w:color="000000" w:sz="4" w:space="0"/>
            </w:tcBorders>
            <w:vAlign w:val="center"/>
          </w:tcPr>
          <w:p w14:paraId="538D96F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黑龙江省文化和旅游厅</w:t>
            </w:r>
          </w:p>
        </w:tc>
      </w:tr>
      <w:tr w14:paraId="00617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5929647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3</w:t>
            </w:r>
          </w:p>
        </w:tc>
        <w:tc>
          <w:tcPr>
            <w:tcW w:w="2112" w:type="dxa"/>
            <w:tcBorders>
              <w:top w:val="single" w:color="000000" w:sz="4" w:space="0"/>
              <w:left w:val="single" w:color="000000" w:sz="4" w:space="0"/>
              <w:bottom w:val="single" w:color="000000" w:sz="4" w:space="0"/>
              <w:right w:val="single" w:color="000000" w:sz="4" w:space="0"/>
            </w:tcBorders>
            <w:vAlign w:val="center"/>
          </w:tcPr>
          <w:p w14:paraId="61D268F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苏州工艺美术职业技术学院</w:t>
            </w:r>
          </w:p>
        </w:tc>
        <w:tc>
          <w:tcPr>
            <w:tcW w:w="3400" w:type="dxa"/>
            <w:tcBorders>
              <w:top w:val="single" w:color="000000" w:sz="4" w:space="0"/>
              <w:left w:val="single" w:color="000000" w:sz="4" w:space="0"/>
              <w:bottom w:val="single" w:color="000000" w:sz="4" w:space="0"/>
              <w:right w:val="single" w:color="000000" w:sz="4" w:space="0"/>
            </w:tcBorders>
            <w:vAlign w:val="center"/>
          </w:tcPr>
          <w:p w14:paraId="608B2C8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构建“一核心三联动”双师队伍培育体系，打造艺术设计类高职教师队伍新格局</w:t>
            </w:r>
          </w:p>
        </w:tc>
        <w:tc>
          <w:tcPr>
            <w:tcW w:w="2375" w:type="dxa"/>
            <w:tcBorders>
              <w:top w:val="single" w:color="000000" w:sz="4" w:space="0"/>
              <w:left w:val="single" w:color="000000" w:sz="4" w:space="0"/>
              <w:bottom w:val="single" w:color="000000" w:sz="4" w:space="0"/>
              <w:right w:val="single" w:color="000000" w:sz="4" w:space="0"/>
            </w:tcBorders>
            <w:vAlign w:val="center"/>
          </w:tcPr>
          <w:p w14:paraId="3DBC743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江苏省文化和旅游厅</w:t>
            </w:r>
          </w:p>
        </w:tc>
      </w:tr>
      <w:tr w14:paraId="5D51B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5B4E75D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4</w:t>
            </w:r>
          </w:p>
        </w:tc>
        <w:tc>
          <w:tcPr>
            <w:tcW w:w="2112" w:type="dxa"/>
            <w:tcBorders>
              <w:top w:val="single" w:color="000000" w:sz="4" w:space="0"/>
              <w:left w:val="single" w:color="000000" w:sz="4" w:space="0"/>
              <w:bottom w:val="single" w:color="000000" w:sz="4" w:space="0"/>
              <w:right w:val="single" w:color="000000" w:sz="4" w:space="0"/>
            </w:tcBorders>
            <w:vAlign w:val="center"/>
          </w:tcPr>
          <w:p w14:paraId="6C6840A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南京旅游职业学院</w:t>
            </w:r>
          </w:p>
        </w:tc>
        <w:tc>
          <w:tcPr>
            <w:tcW w:w="3400" w:type="dxa"/>
            <w:tcBorders>
              <w:top w:val="single" w:color="000000" w:sz="4" w:space="0"/>
              <w:left w:val="single" w:color="000000" w:sz="4" w:space="0"/>
              <w:bottom w:val="single" w:color="000000" w:sz="4" w:space="0"/>
              <w:right w:val="single" w:color="000000" w:sz="4" w:space="0"/>
            </w:tcBorders>
            <w:vAlign w:val="center"/>
          </w:tcPr>
          <w:p w14:paraId="622F303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“数字赋能、产教融合”双师培养及实践育人模式创新</w:t>
            </w:r>
          </w:p>
        </w:tc>
        <w:tc>
          <w:tcPr>
            <w:tcW w:w="2375" w:type="dxa"/>
            <w:tcBorders>
              <w:top w:val="single" w:color="000000" w:sz="4" w:space="0"/>
              <w:left w:val="single" w:color="000000" w:sz="4" w:space="0"/>
              <w:bottom w:val="single" w:color="000000" w:sz="4" w:space="0"/>
              <w:right w:val="single" w:color="000000" w:sz="4" w:space="0"/>
            </w:tcBorders>
            <w:vAlign w:val="center"/>
          </w:tcPr>
          <w:p w14:paraId="15E4B16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江苏省文化和旅游厅</w:t>
            </w:r>
          </w:p>
        </w:tc>
      </w:tr>
      <w:tr w14:paraId="6DBFC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6F0723A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5</w:t>
            </w:r>
          </w:p>
        </w:tc>
        <w:tc>
          <w:tcPr>
            <w:tcW w:w="2112" w:type="dxa"/>
            <w:tcBorders>
              <w:top w:val="single" w:color="000000" w:sz="4" w:space="0"/>
              <w:left w:val="single" w:color="000000" w:sz="4" w:space="0"/>
              <w:bottom w:val="single" w:color="000000" w:sz="4" w:space="0"/>
              <w:right w:val="single" w:color="000000" w:sz="4" w:space="0"/>
            </w:tcBorders>
            <w:vAlign w:val="center"/>
          </w:tcPr>
          <w:p w14:paraId="27077B7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苏州市艺术学校</w:t>
            </w:r>
          </w:p>
        </w:tc>
        <w:tc>
          <w:tcPr>
            <w:tcW w:w="3400" w:type="dxa"/>
            <w:tcBorders>
              <w:top w:val="single" w:color="000000" w:sz="4" w:space="0"/>
              <w:left w:val="single" w:color="000000" w:sz="4" w:space="0"/>
              <w:bottom w:val="single" w:color="000000" w:sz="4" w:space="0"/>
              <w:right w:val="single" w:color="000000" w:sz="4" w:space="0"/>
            </w:tcBorders>
            <w:vAlign w:val="center"/>
          </w:tcPr>
          <w:p w14:paraId="1C4B651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在传承发展昆曲艺术的道路上，守正创新，合力打造高素质“双师型”教师队伍</w:t>
            </w:r>
          </w:p>
        </w:tc>
        <w:tc>
          <w:tcPr>
            <w:tcW w:w="2375" w:type="dxa"/>
            <w:tcBorders>
              <w:top w:val="single" w:color="000000" w:sz="4" w:space="0"/>
              <w:left w:val="single" w:color="000000" w:sz="4" w:space="0"/>
              <w:bottom w:val="single" w:color="000000" w:sz="4" w:space="0"/>
              <w:right w:val="single" w:color="000000" w:sz="4" w:space="0"/>
            </w:tcBorders>
            <w:vAlign w:val="center"/>
          </w:tcPr>
          <w:p w14:paraId="3E503B0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江苏省文化和旅游厅</w:t>
            </w:r>
          </w:p>
        </w:tc>
      </w:tr>
      <w:tr w14:paraId="6690E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7F8107D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6</w:t>
            </w:r>
          </w:p>
        </w:tc>
        <w:tc>
          <w:tcPr>
            <w:tcW w:w="2112" w:type="dxa"/>
            <w:tcBorders>
              <w:top w:val="single" w:color="000000" w:sz="4" w:space="0"/>
              <w:left w:val="single" w:color="000000" w:sz="4" w:space="0"/>
              <w:bottom w:val="single" w:color="000000" w:sz="4" w:space="0"/>
              <w:right w:val="single" w:color="000000" w:sz="4" w:space="0"/>
            </w:tcBorders>
            <w:vAlign w:val="center"/>
          </w:tcPr>
          <w:p w14:paraId="43554EE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浙江艺术职业学院</w:t>
            </w:r>
          </w:p>
        </w:tc>
        <w:tc>
          <w:tcPr>
            <w:tcW w:w="3400" w:type="dxa"/>
            <w:tcBorders>
              <w:top w:val="single" w:color="000000" w:sz="4" w:space="0"/>
              <w:left w:val="single" w:color="000000" w:sz="4" w:space="0"/>
              <w:bottom w:val="single" w:color="000000" w:sz="4" w:space="0"/>
              <w:right w:val="single" w:color="000000" w:sz="4" w:space="0"/>
            </w:tcBorders>
            <w:vAlign w:val="center"/>
          </w:tcPr>
          <w:p w14:paraId="1AC4DF8E">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“双师型”越剧师资队伍建设的探索与实践</w:t>
            </w:r>
          </w:p>
        </w:tc>
        <w:tc>
          <w:tcPr>
            <w:tcW w:w="2375" w:type="dxa"/>
            <w:tcBorders>
              <w:top w:val="single" w:color="000000" w:sz="4" w:space="0"/>
              <w:left w:val="single" w:color="000000" w:sz="4" w:space="0"/>
              <w:bottom w:val="single" w:color="000000" w:sz="4" w:space="0"/>
              <w:right w:val="single" w:color="000000" w:sz="4" w:space="0"/>
            </w:tcBorders>
            <w:vAlign w:val="center"/>
          </w:tcPr>
          <w:p w14:paraId="5B5C58A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浙江省文化广电和旅游厅</w:t>
            </w:r>
          </w:p>
        </w:tc>
      </w:tr>
      <w:tr w14:paraId="72A52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357186EB">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7</w:t>
            </w:r>
          </w:p>
        </w:tc>
        <w:tc>
          <w:tcPr>
            <w:tcW w:w="2112" w:type="dxa"/>
            <w:tcBorders>
              <w:top w:val="single" w:color="000000" w:sz="4" w:space="0"/>
              <w:left w:val="single" w:color="000000" w:sz="4" w:space="0"/>
              <w:bottom w:val="single" w:color="000000" w:sz="4" w:space="0"/>
              <w:right w:val="single" w:color="000000" w:sz="4" w:space="0"/>
            </w:tcBorders>
            <w:vAlign w:val="center"/>
          </w:tcPr>
          <w:p w14:paraId="5785C7EE">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青岛酒店管理职业技术学院</w:t>
            </w:r>
          </w:p>
        </w:tc>
        <w:tc>
          <w:tcPr>
            <w:tcW w:w="3400" w:type="dxa"/>
            <w:tcBorders>
              <w:top w:val="single" w:color="000000" w:sz="4" w:space="0"/>
              <w:left w:val="single" w:color="000000" w:sz="4" w:space="0"/>
              <w:bottom w:val="single" w:color="000000" w:sz="4" w:space="0"/>
              <w:right w:val="single" w:color="000000" w:sz="4" w:space="0"/>
            </w:tcBorders>
            <w:vAlign w:val="center"/>
          </w:tcPr>
          <w:p w14:paraId="626A698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基于“成长-优才-攀登”分层进阶、分段培养、分类发展的“双师型”旅游教师创新团队建设与实践</w:t>
            </w:r>
          </w:p>
        </w:tc>
        <w:tc>
          <w:tcPr>
            <w:tcW w:w="2375" w:type="dxa"/>
            <w:tcBorders>
              <w:top w:val="single" w:color="000000" w:sz="4" w:space="0"/>
              <w:left w:val="single" w:color="000000" w:sz="4" w:space="0"/>
              <w:bottom w:val="single" w:color="000000" w:sz="4" w:space="0"/>
              <w:right w:val="single" w:color="000000" w:sz="4" w:space="0"/>
            </w:tcBorders>
            <w:vAlign w:val="center"/>
          </w:tcPr>
          <w:p w14:paraId="0AE2ACAD">
            <w:pPr>
              <w:keepNext w:val="0"/>
              <w:keepLines w:val="0"/>
              <w:widowControl/>
              <w:suppressLineNumbers w:val="0"/>
              <w:jc w:val="both"/>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山东省文化和旅游厅</w:t>
            </w:r>
          </w:p>
        </w:tc>
      </w:tr>
      <w:tr w14:paraId="61BC8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566D58D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8</w:t>
            </w:r>
          </w:p>
        </w:tc>
        <w:tc>
          <w:tcPr>
            <w:tcW w:w="2112" w:type="dxa"/>
            <w:tcBorders>
              <w:top w:val="single" w:color="000000" w:sz="4" w:space="0"/>
              <w:left w:val="single" w:color="000000" w:sz="4" w:space="0"/>
              <w:bottom w:val="single" w:color="000000" w:sz="4" w:space="0"/>
              <w:right w:val="single" w:color="000000" w:sz="4" w:space="0"/>
            </w:tcBorders>
            <w:vAlign w:val="center"/>
          </w:tcPr>
          <w:p w14:paraId="2C91FB7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武汉市艺术学校</w:t>
            </w:r>
          </w:p>
        </w:tc>
        <w:tc>
          <w:tcPr>
            <w:tcW w:w="3400" w:type="dxa"/>
            <w:tcBorders>
              <w:top w:val="single" w:color="000000" w:sz="4" w:space="0"/>
              <w:left w:val="single" w:color="000000" w:sz="4" w:space="0"/>
              <w:bottom w:val="single" w:color="000000" w:sz="4" w:space="0"/>
              <w:right w:val="single" w:color="000000" w:sz="4" w:space="0"/>
            </w:tcBorders>
            <w:vAlign w:val="center"/>
          </w:tcPr>
          <w:p w14:paraId="72D46CA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“育创研演”，探索荆楚文化，创特色“双师型”舞蹈教师团队</w:t>
            </w:r>
          </w:p>
        </w:tc>
        <w:tc>
          <w:tcPr>
            <w:tcW w:w="2375" w:type="dxa"/>
            <w:tcBorders>
              <w:top w:val="single" w:color="000000" w:sz="4" w:space="0"/>
              <w:left w:val="single" w:color="000000" w:sz="4" w:space="0"/>
              <w:bottom w:val="single" w:color="000000" w:sz="4" w:space="0"/>
              <w:right w:val="single" w:color="000000" w:sz="4" w:space="0"/>
            </w:tcBorders>
            <w:vAlign w:val="center"/>
          </w:tcPr>
          <w:p w14:paraId="2580BF5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湖北省文化和旅游厅</w:t>
            </w:r>
          </w:p>
        </w:tc>
      </w:tr>
      <w:tr w14:paraId="49130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117DE58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9</w:t>
            </w:r>
          </w:p>
        </w:tc>
        <w:tc>
          <w:tcPr>
            <w:tcW w:w="2112" w:type="dxa"/>
            <w:tcBorders>
              <w:top w:val="single" w:color="000000" w:sz="4" w:space="0"/>
              <w:left w:val="single" w:color="000000" w:sz="4" w:space="0"/>
              <w:bottom w:val="single" w:color="000000" w:sz="4" w:space="0"/>
              <w:right w:val="single" w:color="000000" w:sz="4" w:space="0"/>
            </w:tcBorders>
            <w:vAlign w:val="center"/>
          </w:tcPr>
          <w:p w14:paraId="5646E7B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湖南艺术职业学院</w:t>
            </w:r>
          </w:p>
        </w:tc>
        <w:tc>
          <w:tcPr>
            <w:tcW w:w="3400" w:type="dxa"/>
            <w:tcBorders>
              <w:top w:val="single" w:color="000000" w:sz="4" w:space="0"/>
              <w:left w:val="single" w:color="000000" w:sz="4" w:space="0"/>
              <w:bottom w:val="single" w:color="000000" w:sz="4" w:space="0"/>
              <w:right w:val="single" w:color="000000" w:sz="4" w:space="0"/>
            </w:tcBorders>
            <w:vAlign w:val="center"/>
          </w:tcPr>
          <w:p w14:paraId="212E179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双高计划背景下舞台艺术设计专业群“双师型”师资队伍建设机制创新与研究</w:t>
            </w:r>
          </w:p>
        </w:tc>
        <w:tc>
          <w:tcPr>
            <w:tcW w:w="2375" w:type="dxa"/>
            <w:tcBorders>
              <w:top w:val="single" w:color="000000" w:sz="4" w:space="0"/>
              <w:left w:val="single" w:color="000000" w:sz="4" w:space="0"/>
              <w:bottom w:val="single" w:color="000000" w:sz="4" w:space="0"/>
              <w:right w:val="single" w:color="000000" w:sz="4" w:space="0"/>
            </w:tcBorders>
            <w:vAlign w:val="center"/>
          </w:tcPr>
          <w:p w14:paraId="7C14B081">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湖南省文化和旅游厅</w:t>
            </w:r>
          </w:p>
        </w:tc>
      </w:tr>
      <w:tr w14:paraId="3EE41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000CFD99">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10</w:t>
            </w:r>
          </w:p>
        </w:tc>
        <w:tc>
          <w:tcPr>
            <w:tcW w:w="2112" w:type="dxa"/>
            <w:tcBorders>
              <w:top w:val="single" w:color="000000" w:sz="4" w:space="0"/>
              <w:left w:val="single" w:color="000000" w:sz="4" w:space="0"/>
              <w:bottom w:val="single" w:color="000000" w:sz="4" w:space="0"/>
              <w:right w:val="single" w:color="000000" w:sz="4" w:space="0"/>
            </w:tcBorders>
            <w:vAlign w:val="center"/>
          </w:tcPr>
          <w:p w14:paraId="1E5FD57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广东文艺职业学院</w:t>
            </w:r>
          </w:p>
        </w:tc>
        <w:tc>
          <w:tcPr>
            <w:tcW w:w="3400" w:type="dxa"/>
            <w:tcBorders>
              <w:top w:val="single" w:color="000000" w:sz="4" w:space="0"/>
              <w:left w:val="single" w:color="000000" w:sz="4" w:space="0"/>
              <w:bottom w:val="single" w:color="000000" w:sz="4" w:space="0"/>
              <w:right w:val="single" w:color="000000" w:sz="4" w:space="0"/>
            </w:tcBorders>
            <w:vAlign w:val="center"/>
          </w:tcPr>
          <w:p w14:paraId="5EFFE9D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“岗教双能、四维进阶”型泛酒店管理专业教师教学创新团队建设</w:t>
            </w:r>
          </w:p>
        </w:tc>
        <w:tc>
          <w:tcPr>
            <w:tcW w:w="2375" w:type="dxa"/>
            <w:tcBorders>
              <w:top w:val="single" w:color="000000" w:sz="4" w:space="0"/>
              <w:left w:val="single" w:color="000000" w:sz="4" w:space="0"/>
              <w:bottom w:val="single" w:color="000000" w:sz="4" w:space="0"/>
              <w:right w:val="single" w:color="000000" w:sz="4" w:space="0"/>
            </w:tcBorders>
            <w:vAlign w:val="center"/>
          </w:tcPr>
          <w:p w14:paraId="1427A9BE">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广东省文化和旅游厅</w:t>
            </w:r>
          </w:p>
        </w:tc>
      </w:tr>
      <w:tr w14:paraId="393DA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01A633F9">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11</w:t>
            </w:r>
          </w:p>
        </w:tc>
        <w:tc>
          <w:tcPr>
            <w:tcW w:w="2112" w:type="dxa"/>
            <w:tcBorders>
              <w:top w:val="single" w:color="000000" w:sz="4" w:space="0"/>
              <w:left w:val="single" w:color="000000" w:sz="4" w:space="0"/>
              <w:bottom w:val="single" w:color="000000" w:sz="4" w:space="0"/>
              <w:right w:val="single" w:color="000000" w:sz="4" w:space="0"/>
            </w:tcBorders>
            <w:vAlign w:val="center"/>
          </w:tcPr>
          <w:p w14:paraId="4BF155D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广西国际商务职业技术学院</w:t>
            </w:r>
          </w:p>
        </w:tc>
        <w:tc>
          <w:tcPr>
            <w:tcW w:w="3400" w:type="dxa"/>
            <w:tcBorders>
              <w:top w:val="single" w:color="000000" w:sz="4" w:space="0"/>
              <w:left w:val="single" w:color="000000" w:sz="4" w:space="0"/>
              <w:bottom w:val="single" w:color="000000" w:sz="4" w:space="0"/>
              <w:right w:val="single" w:color="000000" w:sz="4" w:space="0"/>
            </w:tcBorders>
            <w:vAlign w:val="center"/>
          </w:tcPr>
          <w:p w14:paraId="773C47D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新质生产力视域下五维素养双师教师队伍建设</w:t>
            </w:r>
          </w:p>
        </w:tc>
        <w:tc>
          <w:tcPr>
            <w:tcW w:w="2375" w:type="dxa"/>
            <w:tcBorders>
              <w:top w:val="single" w:color="000000" w:sz="4" w:space="0"/>
              <w:left w:val="single" w:color="000000" w:sz="4" w:space="0"/>
              <w:bottom w:val="single" w:color="000000" w:sz="4" w:space="0"/>
              <w:right w:val="single" w:color="000000" w:sz="4" w:space="0"/>
            </w:tcBorders>
            <w:vAlign w:val="center"/>
          </w:tcPr>
          <w:p w14:paraId="2A0067A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广西壮族自治区文化和旅游厅</w:t>
            </w:r>
          </w:p>
        </w:tc>
      </w:tr>
      <w:tr w14:paraId="723A6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48E17D03">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12</w:t>
            </w:r>
          </w:p>
        </w:tc>
        <w:tc>
          <w:tcPr>
            <w:tcW w:w="2112" w:type="dxa"/>
            <w:tcBorders>
              <w:top w:val="single" w:color="000000" w:sz="4" w:space="0"/>
              <w:left w:val="single" w:color="000000" w:sz="4" w:space="0"/>
              <w:bottom w:val="single" w:color="000000" w:sz="4" w:space="0"/>
              <w:right w:val="single" w:color="000000" w:sz="4" w:space="0"/>
            </w:tcBorders>
            <w:vAlign w:val="center"/>
          </w:tcPr>
          <w:p w14:paraId="5AA93AA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四川艺术职业学院</w:t>
            </w:r>
          </w:p>
        </w:tc>
        <w:tc>
          <w:tcPr>
            <w:tcW w:w="3400" w:type="dxa"/>
            <w:tcBorders>
              <w:top w:val="single" w:color="000000" w:sz="4" w:space="0"/>
              <w:left w:val="single" w:color="000000" w:sz="4" w:space="0"/>
              <w:bottom w:val="single" w:color="000000" w:sz="4" w:space="0"/>
              <w:right w:val="single" w:color="000000" w:sz="4" w:space="0"/>
            </w:tcBorders>
            <w:vAlign w:val="center"/>
          </w:tcPr>
          <w:p w14:paraId="7BBFC73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新质生产力视域下艺术设计类专业“双师型”教师实践能力提升计划</w:t>
            </w:r>
          </w:p>
        </w:tc>
        <w:tc>
          <w:tcPr>
            <w:tcW w:w="2375" w:type="dxa"/>
            <w:tcBorders>
              <w:top w:val="single" w:color="000000" w:sz="4" w:space="0"/>
              <w:left w:val="single" w:color="000000" w:sz="4" w:space="0"/>
              <w:bottom w:val="single" w:color="000000" w:sz="4" w:space="0"/>
              <w:right w:val="single" w:color="000000" w:sz="4" w:space="0"/>
            </w:tcBorders>
            <w:vAlign w:val="center"/>
          </w:tcPr>
          <w:p w14:paraId="3237221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四川省文化和旅游厅</w:t>
            </w:r>
          </w:p>
        </w:tc>
      </w:tr>
      <w:tr w14:paraId="09F67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7DDBACEB">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13</w:t>
            </w:r>
          </w:p>
        </w:tc>
        <w:tc>
          <w:tcPr>
            <w:tcW w:w="2112" w:type="dxa"/>
            <w:tcBorders>
              <w:top w:val="single" w:color="000000" w:sz="4" w:space="0"/>
              <w:left w:val="single" w:color="000000" w:sz="4" w:space="0"/>
              <w:bottom w:val="single" w:color="000000" w:sz="4" w:space="0"/>
              <w:right w:val="single" w:color="000000" w:sz="4" w:space="0"/>
            </w:tcBorders>
            <w:vAlign w:val="center"/>
          </w:tcPr>
          <w:p w14:paraId="1B4EACB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四川工程职业技术大学</w:t>
            </w:r>
          </w:p>
        </w:tc>
        <w:tc>
          <w:tcPr>
            <w:tcW w:w="3400" w:type="dxa"/>
            <w:tcBorders>
              <w:top w:val="single" w:color="000000" w:sz="4" w:space="0"/>
              <w:left w:val="single" w:color="000000" w:sz="4" w:space="0"/>
              <w:bottom w:val="single" w:color="000000" w:sz="4" w:space="0"/>
              <w:right w:val="single" w:color="000000" w:sz="4" w:space="0"/>
            </w:tcBorders>
            <w:vAlign w:val="center"/>
          </w:tcPr>
          <w:p w14:paraId="540B1C2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数智文旅“双师型”教师培养培训基地</w:t>
            </w:r>
          </w:p>
        </w:tc>
        <w:tc>
          <w:tcPr>
            <w:tcW w:w="2375" w:type="dxa"/>
            <w:tcBorders>
              <w:top w:val="single" w:color="000000" w:sz="4" w:space="0"/>
              <w:left w:val="single" w:color="000000" w:sz="4" w:space="0"/>
              <w:bottom w:val="single" w:color="000000" w:sz="4" w:space="0"/>
              <w:right w:val="single" w:color="000000" w:sz="4" w:space="0"/>
            </w:tcBorders>
            <w:vAlign w:val="center"/>
          </w:tcPr>
          <w:p w14:paraId="664676A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四川省文化和旅游厅</w:t>
            </w:r>
          </w:p>
        </w:tc>
      </w:tr>
      <w:tr w14:paraId="66A4B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51AF7ED3">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14</w:t>
            </w:r>
          </w:p>
        </w:tc>
        <w:tc>
          <w:tcPr>
            <w:tcW w:w="2112" w:type="dxa"/>
            <w:tcBorders>
              <w:top w:val="single" w:color="000000" w:sz="4" w:space="0"/>
              <w:left w:val="single" w:color="000000" w:sz="4" w:space="0"/>
              <w:bottom w:val="single" w:color="000000" w:sz="4" w:space="0"/>
              <w:right w:val="single" w:color="000000" w:sz="4" w:space="0"/>
            </w:tcBorders>
            <w:vAlign w:val="center"/>
          </w:tcPr>
          <w:p w14:paraId="717B3BA9">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遵义市旅游学校</w:t>
            </w:r>
          </w:p>
        </w:tc>
        <w:tc>
          <w:tcPr>
            <w:tcW w:w="3400" w:type="dxa"/>
            <w:tcBorders>
              <w:top w:val="single" w:color="000000" w:sz="4" w:space="0"/>
              <w:left w:val="single" w:color="000000" w:sz="4" w:space="0"/>
              <w:bottom w:val="single" w:color="000000" w:sz="4" w:space="0"/>
              <w:right w:val="single" w:color="000000" w:sz="4" w:space="0"/>
            </w:tcBorders>
            <w:vAlign w:val="center"/>
          </w:tcPr>
          <w:p w14:paraId="40CDA82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“双师型”教师创新发展计划</w:t>
            </w:r>
          </w:p>
        </w:tc>
        <w:tc>
          <w:tcPr>
            <w:tcW w:w="2375" w:type="dxa"/>
            <w:tcBorders>
              <w:top w:val="single" w:color="000000" w:sz="4" w:space="0"/>
              <w:left w:val="single" w:color="000000" w:sz="4" w:space="0"/>
              <w:bottom w:val="single" w:color="000000" w:sz="4" w:space="0"/>
              <w:right w:val="single" w:color="000000" w:sz="4" w:space="0"/>
            </w:tcBorders>
            <w:vAlign w:val="center"/>
          </w:tcPr>
          <w:p w14:paraId="35CD0B0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贵州省文化和旅游厅</w:t>
            </w:r>
          </w:p>
        </w:tc>
      </w:tr>
      <w:tr w14:paraId="71B36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806" w:type="dxa"/>
            <w:tcBorders>
              <w:top w:val="single" w:color="000000" w:sz="4" w:space="0"/>
              <w:left w:val="single" w:color="000000" w:sz="4" w:space="0"/>
              <w:bottom w:val="single" w:color="000000" w:sz="4" w:space="0"/>
              <w:right w:val="single" w:color="000000" w:sz="4" w:space="0"/>
            </w:tcBorders>
            <w:vAlign w:val="center"/>
          </w:tcPr>
          <w:p w14:paraId="5C3E29E7">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15</w:t>
            </w:r>
          </w:p>
        </w:tc>
        <w:tc>
          <w:tcPr>
            <w:tcW w:w="2112" w:type="dxa"/>
            <w:tcBorders>
              <w:top w:val="single" w:color="000000" w:sz="4" w:space="0"/>
              <w:left w:val="single" w:color="000000" w:sz="4" w:space="0"/>
              <w:bottom w:val="single" w:color="000000" w:sz="4" w:space="0"/>
              <w:right w:val="single" w:color="000000" w:sz="4" w:space="0"/>
            </w:tcBorders>
            <w:vAlign w:val="center"/>
          </w:tcPr>
          <w:p w14:paraId="31E334F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 xml:space="preserve">酒泉职业技术学院 </w:t>
            </w:r>
          </w:p>
        </w:tc>
        <w:tc>
          <w:tcPr>
            <w:tcW w:w="3400" w:type="dxa"/>
            <w:tcBorders>
              <w:top w:val="single" w:color="000000" w:sz="4" w:space="0"/>
              <w:left w:val="single" w:color="000000" w:sz="4" w:space="0"/>
              <w:bottom w:val="single" w:color="000000" w:sz="4" w:space="0"/>
              <w:right w:val="single" w:color="000000" w:sz="4" w:space="0"/>
            </w:tcBorders>
            <w:vAlign w:val="center"/>
          </w:tcPr>
          <w:p w14:paraId="1BAB89A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“双师四能”型教师创新发展计划</w:t>
            </w:r>
          </w:p>
        </w:tc>
        <w:tc>
          <w:tcPr>
            <w:tcW w:w="2375" w:type="dxa"/>
            <w:tcBorders>
              <w:top w:val="single" w:color="000000" w:sz="4" w:space="0"/>
              <w:left w:val="single" w:color="000000" w:sz="4" w:space="0"/>
              <w:bottom w:val="single" w:color="000000" w:sz="4" w:space="0"/>
              <w:right w:val="single" w:color="000000" w:sz="4" w:space="0"/>
            </w:tcBorders>
            <w:vAlign w:val="center"/>
          </w:tcPr>
          <w:p w14:paraId="0B3A6229">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甘肃省文化和旅游厅</w:t>
            </w:r>
          </w:p>
        </w:tc>
      </w:tr>
    </w:tbl>
    <w:p w14:paraId="7FA38DE0">
      <w:pPr>
        <w:rPr>
          <w:rFonts w:hint="eastAsia" w:ascii="黑体" w:hAnsi="黑体" w:eastAsia="黑体" w:cs="黑体"/>
          <w:sz w:val="32"/>
          <w:szCs w:val="32"/>
          <w:lang w:eastAsia="zh-CN"/>
        </w:rPr>
      </w:pPr>
    </w:p>
    <w:p w14:paraId="675A658D">
      <w:pPr>
        <w:rPr>
          <w:rFonts w:hint="eastAsia" w:ascii="黑体" w:hAnsi="黑体" w:eastAsia="黑体" w:cs="黑体"/>
          <w:sz w:val="32"/>
          <w:szCs w:val="32"/>
          <w:lang w:eastAsia="zh-CN"/>
        </w:rPr>
      </w:pPr>
      <w:r>
        <w:rPr>
          <w:rFonts w:hint="eastAsia" w:ascii="黑体" w:hAnsi="黑体" w:eastAsia="黑体" w:cs="黑体"/>
          <w:sz w:val="32"/>
          <w:szCs w:val="32"/>
          <w:lang w:eastAsia="zh-CN"/>
        </w:rPr>
        <w:t>三、专业研究生科研攻关计划</w:t>
      </w:r>
      <w:r>
        <w:rPr>
          <w:rFonts w:hint="eastAsia" w:ascii="楷体_GB2312" w:hAnsi="楷体_GB2312" w:eastAsia="楷体_GB2312" w:cs="楷体_GB2312"/>
          <w:sz w:val="32"/>
          <w:szCs w:val="32"/>
          <w:lang w:val="en-US" w:eastAsia="zh-CN"/>
        </w:rPr>
        <w:t>（按省份排序）</w:t>
      </w:r>
    </w:p>
    <w:tbl>
      <w:tblPr>
        <w:tblStyle w:val="2"/>
        <w:tblW w:w="94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0"/>
        <w:gridCol w:w="1597"/>
        <w:gridCol w:w="1602"/>
        <w:gridCol w:w="3495"/>
        <w:gridCol w:w="1916"/>
      </w:tblGrid>
      <w:tr w14:paraId="41288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1DFFCBEB">
            <w:pPr>
              <w:keepNext w:val="0"/>
              <w:keepLines w:val="0"/>
              <w:widowControl/>
              <w:suppressLineNumbers w:val="0"/>
              <w:jc w:val="center"/>
              <w:textAlignment w:val="center"/>
              <w:rPr>
                <w:rFonts w:hint="default" w:ascii="黑体" w:hAnsi="宋体" w:eastAsia="黑体" w:cs="黑体"/>
                <w:i w:val="0"/>
                <w:color w:val="000000"/>
                <w:kern w:val="0"/>
                <w:sz w:val="24"/>
                <w:szCs w:val="24"/>
                <w:u w:val="none"/>
                <w:lang w:val="en" w:eastAsia="zh-CN" w:bidi="ar"/>
              </w:rPr>
            </w:pPr>
            <w:r>
              <w:rPr>
                <w:rFonts w:hint="eastAsia" w:ascii="黑体" w:hAnsi="宋体" w:eastAsia="黑体" w:cs="黑体"/>
                <w:i w:val="0"/>
                <w:color w:val="000000"/>
                <w:kern w:val="0"/>
                <w:sz w:val="24"/>
                <w:szCs w:val="24"/>
                <w:u w:val="none"/>
                <w:lang w:val="en" w:eastAsia="zh-CN" w:bidi="ar"/>
              </w:rPr>
              <w:t>序号</w:t>
            </w:r>
          </w:p>
        </w:tc>
        <w:tc>
          <w:tcPr>
            <w:tcW w:w="1597" w:type="dxa"/>
            <w:tcBorders>
              <w:top w:val="single" w:color="000000" w:sz="4" w:space="0"/>
              <w:left w:val="single" w:color="000000" w:sz="4" w:space="0"/>
              <w:bottom w:val="single" w:color="000000" w:sz="4" w:space="0"/>
              <w:right w:val="single" w:color="000000" w:sz="4" w:space="0"/>
            </w:tcBorders>
            <w:vAlign w:val="center"/>
          </w:tcPr>
          <w:p w14:paraId="756E71E2">
            <w:pPr>
              <w:keepNext w:val="0"/>
              <w:keepLines w:val="0"/>
              <w:widowControl/>
              <w:suppressLineNumbers w:val="0"/>
              <w:jc w:val="center"/>
              <w:textAlignment w:val="center"/>
              <w:rPr>
                <w:rFonts w:hint="default" w:ascii="黑体" w:hAnsi="宋体" w:eastAsia="黑体" w:cs="黑体"/>
                <w:i w:val="0"/>
                <w:color w:val="000000"/>
                <w:kern w:val="0"/>
                <w:sz w:val="24"/>
                <w:szCs w:val="24"/>
                <w:u w:val="none"/>
                <w:lang w:val="en" w:eastAsia="zh-CN" w:bidi="ar"/>
              </w:rPr>
            </w:pPr>
            <w:r>
              <w:rPr>
                <w:rFonts w:hint="eastAsia" w:ascii="黑体" w:hAnsi="宋体" w:eastAsia="黑体" w:cs="黑体"/>
                <w:i w:val="0"/>
                <w:color w:val="000000"/>
                <w:kern w:val="0"/>
                <w:sz w:val="24"/>
                <w:szCs w:val="24"/>
                <w:u w:val="none"/>
                <w:lang w:val="en-US" w:eastAsia="zh-CN" w:bidi="ar"/>
              </w:rPr>
              <w:t>申报人</w:t>
            </w:r>
          </w:p>
        </w:tc>
        <w:tc>
          <w:tcPr>
            <w:tcW w:w="1602" w:type="dxa"/>
            <w:tcBorders>
              <w:top w:val="single" w:color="000000" w:sz="4" w:space="0"/>
              <w:left w:val="single" w:color="000000" w:sz="4" w:space="0"/>
              <w:bottom w:val="single" w:color="000000" w:sz="4" w:space="0"/>
              <w:right w:val="single" w:color="000000" w:sz="4" w:space="0"/>
            </w:tcBorders>
            <w:vAlign w:val="center"/>
          </w:tcPr>
          <w:p w14:paraId="0D2F9A55">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所在院校</w:t>
            </w:r>
          </w:p>
        </w:tc>
        <w:tc>
          <w:tcPr>
            <w:tcW w:w="3495" w:type="dxa"/>
            <w:tcBorders>
              <w:top w:val="single" w:color="000000" w:sz="4" w:space="0"/>
              <w:left w:val="single" w:color="000000" w:sz="4" w:space="0"/>
              <w:bottom w:val="single" w:color="000000" w:sz="4" w:space="0"/>
              <w:right w:val="single" w:color="000000" w:sz="4" w:space="0"/>
            </w:tcBorders>
            <w:vAlign w:val="center"/>
          </w:tcPr>
          <w:p w14:paraId="3AB50E3F">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项目名称</w:t>
            </w:r>
          </w:p>
        </w:tc>
        <w:tc>
          <w:tcPr>
            <w:tcW w:w="1916" w:type="dxa"/>
            <w:tcBorders>
              <w:top w:val="single" w:color="000000" w:sz="4" w:space="0"/>
              <w:left w:val="single" w:color="000000" w:sz="4" w:space="0"/>
              <w:bottom w:val="single" w:color="000000" w:sz="4" w:space="0"/>
              <w:right w:val="single" w:color="000000" w:sz="4" w:space="0"/>
            </w:tcBorders>
            <w:vAlign w:val="center"/>
          </w:tcPr>
          <w:p w14:paraId="0B3860E1">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黑体" w:eastAsia="黑体" w:cs="黑体"/>
                <w:i w:val="0"/>
                <w:color w:val="000000"/>
                <w:kern w:val="0"/>
                <w:sz w:val="24"/>
                <w:szCs w:val="24"/>
                <w:u w:val="none"/>
                <w:lang w:val="en-US" w:eastAsia="zh-CN" w:bidi="ar"/>
              </w:rPr>
              <w:t>推荐单位</w:t>
            </w:r>
          </w:p>
        </w:tc>
      </w:tr>
      <w:tr w14:paraId="64056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jc w:val="center"/>
        </w:trPr>
        <w:tc>
          <w:tcPr>
            <w:tcW w:w="9450" w:type="dxa"/>
            <w:gridSpan w:val="5"/>
            <w:tcBorders>
              <w:top w:val="single" w:color="000000" w:sz="4" w:space="0"/>
              <w:left w:val="single" w:color="000000" w:sz="4" w:space="0"/>
              <w:bottom w:val="single" w:color="000000" w:sz="4" w:space="0"/>
              <w:right w:val="single" w:color="000000" w:sz="4" w:space="0"/>
            </w:tcBorders>
            <w:vAlign w:val="center"/>
          </w:tcPr>
          <w:p w14:paraId="43B977A4">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8"/>
                <w:szCs w:val="28"/>
                <w:u w:val="none"/>
                <w:lang w:val="en-US" w:eastAsia="zh-CN" w:bidi="ar"/>
              </w:rPr>
              <w:t>MFA类</w:t>
            </w:r>
          </w:p>
        </w:tc>
      </w:tr>
      <w:tr w14:paraId="414F8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1B6A68C5">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w:t>
            </w:r>
          </w:p>
        </w:tc>
        <w:tc>
          <w:tcPr>
            <w:tcW w:w="1597" w:type="dxa"/>
            <w:tcBorders>
              <w:top w:val="single" w:color="000000" w:sz="4" w:space="0"/>
              <w:left w:val="single" w:color="000000" w:sz="4" w:space="0"/>
              <w:bottom w:val="single" w:color="000000" w:sz="4" w:space="0"/>
              <w:right w:val="single" w:color="000000" w:sz="4" w:space="0"/>
            </w:tcBorders>
            <w:vAlign w:val="center"/>
          </w:tcPr>
          <w:p w14:paraId="120FDDA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张静怡</w:t>
            </w:r>
          </w:p>
        </w:tc>
        <w:tc>
          <w:tcPr>
            <w:tcW w:w="1602" w:type="dxa"/>
            <w:tcBorders>
              <w:top w:val="single" w:color="000000" w:sz="4" w:space="0"/>
              <w:left w:val="single" w:color="000000" w:sz="4" w:space="0"/>
              <w:bottom w:val="single" w:color="000000" w:sz="4" w:space="0"/>
              <w:right w:val="single" w:color="000000" w:sz="4" w:space="0"/>
            </w:tcBorders>
            <w:vAlign w:val="center"/>
          </w:tcPr>
          <w:p w14:paraId="53044E7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内蒙古科技大学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45C4899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包头市石拐区西梁老街保护与改造设计研究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5566AF8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内蒙古自治区文化和旅游厅</w:t>
            </w:r>
          </w:p>
        </w:tc>
      </w:tr>
      <w:tr w14:paraId="4EE80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416D9853">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2</w:t>
            </w:r>
          </w:p>
        </w:tc>
        <w:tc>
          <w:tcPr>
            <w:tcW w:w="1597" w:type="dxa"/>
            <w:tcBorders>
              <w:top w:val="single" w:color="000000" w:sz="4" w:space="0"/>
              <w:left w:val="single" w:color="000000" w:sz="4" w:space="0"/>
              <w:bottom w:val="single" w:color="000000" w:sz="4" w:space="0"/>
              <w:right w:val="single" w:color="000000" w:sz="4" w:space="0"/>
            </w:tcBorders>
            <w:vAlign w:val="center"/>
          </w:tcPr>
          <w:p w14:paraId="078D4FD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王玉霏</w:t>
            </w:r>
          </w:p>
        </w:tc>
        <w:tc>
          <w:tcPr>
            <w:tcW w:w="1602" w:type="dxa"/>
            <w:tcBorders>
              <w:top w:val="single" w:color="000000" w:sz="4" w:space="0"/>
              <w:left w:val="single" w:color="000000" w:sz="4" w:space="0"/>
              <w:bottom w:val="single" w:color="000000" w:sz="4" w:space="0"/>
              <w:right w:val="single" w:color="000000" w:sz="4" w:space="0"/>
            </w:tcBorders>
            <w:vAlign w:val="center"/>
          </w:tcPr>
          <w:p w14:paraId="50223E6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大连工业大学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783AE7A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“海洋智慧”文化艺术与海洋科技融合创新计划</w:t>
            </w:r>
          </w:p>
        </w:tc>
        <w:tc>
          <w:tcPr>
            <w:tcW w:w="1916" w:type="dxa"/>
            <w:tcBorders>
              <w:top w:val="single" w:color="000000" w:sz="4" w:space="0"/>
              <w:left w:val="single" w:color="000000" w:sz="4" w:space="0"/>
              <w:bottom w:val="single" w:color="000000" w:sz="4" w:space="0"/>
              <w:right w:val="single" w:color="000000" w:sz="4" w:space="0"/>
            </w:tcBorders>
            <w:vAlign w:val="center"/>
          </w:tcPr>
          <w:p w14:paraId="497BF1A1">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辽宁省文化和旅游厅</w:t>
            </w:r>
          </w:p>
        </w:tc>
      </w:tr>
      <w:tr w14:paraId="0AC86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4DE004DB">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3</w:t>
            </w:r>
          </w:p>
        </w:tc>
        <w:tc>
          <w:tcPr>
            <w:tcW w:w="1597" w:type="dxa"/>
            <w:tcBorders>
              <w:top w:val="single" w:color="000000" w:sz="4" w:space="0"/>
              <w:left w:val="single" w:color="000000" w:sz="4" w:space="0"/>
              <w:bottom w:val="single" w:color="000000" w:sz="4" w:space="0"/>
              <w:right w:val="single" w:color="000000" w:sz="4" w:space="0"/>
            </w:tcBorders>
            <w:vAlign w:val="center"/>
          </w:tcPr>
          <w:p w14:paraId="022DCB8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李世娇</w:t>
            </w:r>
          </w:p>
        </w:tc>
        <w:tc>
          <w:tcPr>
            <w:tcW w:w="1602" w:type="dxa"/>
            <w:tcBorders>
              <w:top w:val="single" w:color="000000" w:sz="4" w:space="0"/>
              <w:left w:val="single" w:color="000000" w:sz="4" w:space="0"/>
              <w:bottom w:val="single" w:color="000000" w:sz="4" w:space="0"/>
              <w:right w:val="single" w:color="000000" w:sz="4" w:space="0"/>
            </w:tcBorders>
            <w:vAlign w:val="center"/>
          </w:tcPr>
          <w:p w14:paraId="298B764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黑龙江工程学院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434F98D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基于可访问性理论寒地城市适老化空间设计研究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26DE777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黑龙江省文化和旅游厅</w:t>
            </w:r>
          </w:p>
        </w:tc>
      </w:tr>
      <w:tr w14:paraId="47E23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22CFCC7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4</w:t>
            </w:r>
          </w:p>
        </w:tc>
        <w:tc>
          <w:tcPr>
            <w:tcW w:w="1597" w:type="dxa"/>
            <w:tcBorders>
              <w:top w:val="single" w:color="000000" w:sz="4" w:space="0"/>
              <w:left w:val="single" w:color="000000" w:sz="4" w:space="0"/>
              <w:bottom w:val="single" w:color="000000" w:sz="4" w:space="0"/>
              <w:right w:val="single" w:color="000000" w:sz="4" w:space="0"/>
            </w:tcBorders>
            <w:vAlign w:val="center"/>
          </w:tcPr>
          <w:p w14:paraId="31CF9DD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刘思淼</w:t>
            </w:r>
          </w:p>
        </w:tc>
        <w:tc>
          <w:tcPr>
            <w:tcW w:w="1602" w:type="dxa"/>
            <w:tcBorders>
              <w:top w:val="single" w:color="000000" w:sz="4" w:space="0"/>
              <w:left w:val="single" w:color="000000" w:sz="4" w:space="0"/>
              <w:bottom w:val="single" w:color="000000" w:sz="4" w:space="0"/>
              <w:right w:val="single" w:color="000000" w:sz="4" w:space="0"/>
            </w:tcBorders>
            <w:vAlign w:val="center"/>
          </w:tcPr>
          <w:p w14:paraId="373780E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上海音乐学院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5F244BC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“曲韵疗梦阁”--声音疗愈与中国传统戏曲的融合</w:t>
            </w:r>
          </w:p>
        </w:tc>
        <w:tc>
          <w:tcPr>
            <w:tcW w:w="1916" w:type="dxa"/>
            <w:tcBorders>
              <w:top w:val="single" w:color="000000" w:sz="4" w:space="0"/>
              <w:left w:val="single" w:color="000000" w:sz="4" w:space="0"/>
              <w:bottom w:val="single" w:color="000000" w:sz="4" w:space="0"/>
              <w:right w:val="single" w:color="000000" w:sz="4" w:space="0"/>
            </w:tcBorders>
            <w:vAlign w:val="center"/>
          </w:tcPr>
          <w:p w14:paraId="08596321">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w:t>
            </w:r>
          </w:p>
        </w:tc>
      </w:tr>
      <w:tr w14:paraId="6F4F2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407C2011">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5</w:t>
            </w:r>
          </w:p>
        </w:tc>
        <w:tc>
          <w:tcPr>
            <w:tcW w:w="1597" w:type="dxa"/>
            <w:tcBorders>
              <w:top w:val="single" w:color="000000" w:sz="4" w:space="0"/>
              <w:left w:val="single" w:color="000000" w:sz="4" w:space="0"/>
              <w:bottom w:val="single" w:color="000000" w:sz="4" w:space="0"/>
              <w:right w:val="single" w:color="000000" w:sz="4" w:space="0"/>
            </w:tcBorders>
            <w:vAlign w:val="center"/>
          </w:tcPr>
          <w:p w14:paraId="12B1D4E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李雯</w:t>
            </w:r>
          </w:p>
        </w:tc>
        <w:tc>
          <w:tcPr>
            <w:tcW w:w="1602" w:type="dxa"/>
            <w:tcBorders>
              <w:top w:val="single" w:color="000000" w:sz="4" w:space="0"/>
              <w:left w:val="single" w:color="000000" w:sz="4" w:space="0"/>
              <w:bottom w:val="single" w:color="000000" w:sz="4" w:space="0"/>
              <w:right w:val="single" w:color="000000" w:sz="4" w:space="0"/>
            </w:tcBorders>
            <w:vAlign w:val="center"/>
          </w:tcPr>
          <w:p w14:paraId="212525E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中国美术学院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3468A6FE">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"FiberNexus# 织构"——传统织物结构语言在当代首饰中的独特表现研究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7AEA1EF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w:t>
            </w:r>
          </w:p>
        </w:tc>
      </w:tr>
      <w:tr w14:paraId="6B1CA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3A98E2E2">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6</w:t>
            </w:r>
          </w:p>
        </w:tc>
        <w:tc>
          <w:tcPr>
            <w:tcW w:w="1597" w:type="dxa"/>
            <w:tcBorders>
              <w:top w:val="single" w:color="000000" w:sz="4" w:space="0"/>
              <w:left w:val="single" w:color="000000" w:sz="4" w:space="0"/>
              <w:bottom w:val="single" w:color="000000" w:sz="4" w:space="0"/>
              <w:right w:val="single" w:color="000000" w:sz="4" w:space="0"/>
            </w:tcBorders>
            <w:vAlign w:val="center"/>
          </w:tcPr>
          <w:p w14:paraId="4CB4BF5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王钟秀</w:t>
            </w:r>
          </w:p>
        </w:tc>
        <w:tc>
          <w:tcPr>
            <w:tcW w:w="1602" w:type="dxa"/>
            <w:tcBorders>
              <w:top w:val="single" w:color="000000" w:sz="4" w:space="0"/>
              <w:left w:val="single" w:color="000000" w:sz="4" w:space="0"/>
              <w:bottom w:val="single" w:color="000000" w:sz="4" w:space="0"/>
              <w:right w:val="single" w:color="000000" w:sz="4" w:space="0"/>
            </w:tcBorders>
            <w:vAlign w:val="center"/>
          </w:tcPr>
          <w:p w14:paraId="5F93364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温州大学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022105D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瓯绘龙韵：龙舟美学与温州旅游融合探究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5AA2DB1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浙江省文化广电和旅游厅</w:t>
            </w:r>
          </w:p>
        </w:tc>
      </w:tr>
      <w:tr w14:paraId="3802E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5443C454">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7</w:t>
            </w:r>
          </w:p>
        </w:tc>
        <w:tc>
          <w:tcPr>
            <w:tcW w:w="1597" w:type="dxa"/>
            <w:tcBorders>
              <w:top w:val="single" w:color="000000" w:sz="4" w:space="0"/>
              <w:left w:val="single" w:color="000000" w:sz="4" w:space="0"/>
              <w:bottom w:val="single" w:color="000000" w:sz="4" w:space="0"/>
              <w:right w:val="single" w:color="000000" w:sz="4" w:space="0"/>
            </w:tcBorders>
            <w:vAlign w:val="center"/>
          </w:tcPr>
          <w:p w14:paraId="336B3C7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彭越</w:t>
            </w:r>
          </w:p>
        </w:tc>
        <w:tc>
          <w:tcPr>
            <w:tcW w:w="1602" w:type="dxa"/>
            <w:tcBorders>
              <w:top w:val="single" w:color="000000" w:sz="4" w:space="0"/>
              <w:left w:val="single" w:color="000000" w:sz="4" w:space="0"/>
              <w:bottom w:val="single" w:color="000000" w:sz="4" w:space="0"/>
              <w:right w:val="single" w:color="000000" w:sz="4" w:space="0"/>
            </w:tcBorders>
            <w:vAlign w:val="center"/>
          </w:tcPr>
          <w:p w14:paraId="0148E23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杭州师范大学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6DA60B7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古籍“活化”促地区文旅发展-以浙江金华《兰溪鱼鳞图册》为例</w:t>
            </w:r>
          </w:p>
        </w:tc>
        <w:tc>
          <w:tcPr>
            <w:tcW w:w="1916" w:type="dxa"/>
            <w:tcBorders>
              <w:top w:val="single" w:color="000000" w:sz="4" w:space="0"/>
              <w:left w:val="single" w:color="000000" w:sz="4" w:space="0"/>
              <w:bottom w:val="single" w:color="000000" w:sz="4" w:space="0"/>
              <w:right w:val="single" w:color="000000" w:sz="4" w:space="0"/>
            </w:tcBorders>
            <w:vAlign w:val="center"/>
          </w:tcPr>
          <w:p w14:paraId="5990202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浙江省文化广电和旅游厅</w:t>
            </w:r>
          </w:p>
        </w:tc>
      </w:tr>
      <w:tr w14:paraId="2A397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034EDA2E">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8</w:t>
            </w:r>
          </w:p>
        </w:tc>
        <w:tc>
          <w:tcPr>
            <w:tcW w:w="1597" w:type="dxa"/>
            <w:tcBorders>
              <w:top w:val="single" w:color="000000" w:sz="4" w:space="0"/>
              <w:left w:val="single" w:color="000000" w:sz="4" w:space="0"/>
              <w:bottom w:val="single" w:color="000000" w:sz="4" w:space="0"/>
              <w:right w:val="single" w:color="000000" w:sz="4" w:space="0"/>
            </w:tcBorders>
            <w:vAlign w:val="center"/>
          </w:tcPr>
          <w:p w14:paraId="76E77FB9">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许泽锐</w:t>
            </w:r>
          </w:p>
        </w:tc>
        <w:tc>
          <w:tcPr>
            <w:tcW w:w="1602" w:type="dxa"/>
            <w:tcBorders>
              <w:top w:val="single" w:color="000000" w:sz="4" w:space="0"/>
              <w:left w:val="single" w:color="000000" w:sz="4" w:space="0"/>
              <w:bottom w:val="single" w:color="000000" w:sz="4" w:space="0"/>
              <w:right w:val="single" w:color="000000" w:sz="4" w:space="0"/>
            </w:tcBorders>
            <w:vAlign w:val="center"/>
          </w:tcPr>
          <w:p w14:paraId="533C0C2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浙江农林大学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675BB581">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可持续理念视阈下东阳木雕地域性文创产品设计实践研究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07731DA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浙江省文化广电和旅游厅</w:t>
            </w:r>
          </w:p>
        </w:tc>
      </w:tr>
      <w:tr w14:paraId="0BE12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129008B8">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9</w:t>
            </w:r>
          </w:p>
        </w:tc>
        <w:tc>
          <w:tcPr>
            <w:tcW w:w="1597" w:type="dxa"/>
            <w:tcBorders>
              <w:top w:val="single" w:color="000000" w:sz="4" w:space="0"/>
              <w:left w:val="single" w:color="000000" w:sz="4" w:space="0"/>
              <w:bottom w:val="single" w:color="000000" w:sz="4" w:space="0"/>
              <w:right w:val="single" w:color="000000" w:sz="4" w:space="0"/>
            </w:tcBorders>
            <w:vAlign w:val="center"/>
          </w:tcPr>
          <w:p w14:paraId="3AA3717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何子豪</w:t>
            </w:r>
          </w:p>
        </w:tc>
        <w:tc>
          <w:tcPr>
            <w:tcW w:w="1602" w:type="dxa"/>
            <w:tcBorders>
              <w:top w:val="single" w:color="000000" w:sz="4" w:space="0"/>
              <w:left w:val="single" w:color="000000" w:sz="4" w:space="0"/>
              <w:bottom w:val="single" w:color="000000" w:sz="4" w:space="0"/>
              <w:right w:val="single" w:color="000000" w:sz="4" w:space="0"/>
            </w:tcBorders>
            <w:vAlign w:val="center"/>
          </w:tcPr>
          <w:p w14:paraId="65C5B59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安徽大学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136A671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文旅融合视域下皖南非遗在和美乡村空间设计中的应用研究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6789641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安徽省文化和旅游厅</w:t>
            </w:r>
          </w:p>
        </w:tc>
      </w:tr>
      <w:tr w14:paraId="28E13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0BA2CBF5">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10</w:t>
            </w:r>
          </w:p>
        </w:tc>
        <w:tc>
          <w:tcPr>
            <w:tcW w:w="1597" w:type="dxa"/>
            <w:tcBorders>
              <w:top w:val="single" w:color="000000" w:sz="4" w:space="0"/>
              <w:left w:val="single" w:color="000000" w:sz="4" w:space="0"/>
              <w:bottom w:val="single" w:color="000000" w:sz="4" w:space="0"/>
              <w:right w:val="single" w:color="000000" w:sz="4" w:space="0"/>
            </w:tcBorders>
            <w:vAlign w:val="center"/>
          </w:tcPr>
          <w:p w14:paraId="1D1D9FB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王昱哲</w:t>
            </w:r>
          </w:p>
        </w:tc>
        <w:tc>
          <w:tcPr>
            <w:tcW w:w="1602" w:type="dxa"/>
            <w:tcBorders>
              <w:top w:val="single" w:color="000000" w:sz="4" w:space="0"/>
              <w:left w:val="single" w:color="000000" w:sz="4" w:space="0"/>
              <w:bottom w:val="single" w:color="000000" w:sz="4" w:space="0"/>
              <w:right w:val="single" w:color="000000" w:sz="4" w:space="0"/>
            </w:tcBorders>
            <w:vAlign w:val="center"/>
          </w:tcPr>
          <w:p w14:paraId="5293F0B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山东工艺美术学院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25B91DF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古韵新声-武梁祠汉画数字活化应用</w:t>
            </w:r>
          </w:p>
        </w:tc>
        <w:tc>
          <w:tcPr>
            <w:tcW w:w="1916" w:type="dxa"/>
            <w:tcBorders>
              <w:top w:val="single" w:color="000000" w:sz="4" w:space="0"/>
              <w:left w:val="single" w:color="000000" w:sz="4" w:space="0"/>
              <w:bottom w:val="single" w:color="000000" w:sz="4" w:space="0"/>
              <w:right w:val="single" w:color="000000" w:sz="4" w:space="0"/>
            </w:tcBorders>
            <w:vAlign w:val="center"/>
          </w:tcPr>
          <w:p w14:paraId="2CE0F23E">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山东省文化和旅游厅</w:t>
            </w:r>
          </w:p>
        </w:tc>
      </w:tr>
      <w:tr w14:paraId="715FB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7F686C00">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11</w:t>
            </w:r>
          </w:p>
        </w:tc>
        <w:tc>
          <w:tcPr>
            <w:tcW w:w="1597" w:type="dxa"/>
            <w:tcBorders>
              <w:top w:val="single" w:color="000000" w:sz="4" w:space="0"/>
              <w:left w:val="single" w:color="000000" w:sz="4" w:space="0"/>
              <w:bottom w:val="single" w:color="000000" w:sz="4" w:space="0"/>
              <w:right w:val="single" w:color="000000" w:sz="4" w:space="0"/>
            </w:tcBorders>
            <w:vAlign w:val="center"/>
          </w:tcPr>
          <w:p w14:paraId="42D83F8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程博灏</w:t>
            </w:r>
          </w:p>
        </w:tc>
        <w:tc>
          <w:tcPr>
            <w:tcW w:w="1602" w:type="dxa"/>
            <w:tcBorders>
              <w:top w:val="single" w:color="000000" w:sz="4" w:space="0"/>
              <w:left w:val="single" w:color="000000" w:sz="4" w:space="0"/>
              <w:bottom w:val="single" w:color="000000" w:sz="4" w:space="0"/>
              <w:right w:val="single" w:color="000000" w:sz="4" w:space="0"/>
            </w:tcBorders>
            <w:vAlign w:val="center"/>
          </w:tcPr>
          <w:p w14:paraId="54DB93D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山东工艺美术学院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6CD99EE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AIGC赋能的曹县汉服潮玩创新设计</w:t>
            </w:r>
          </w:p>
        </w:tc>
        <w:tc>
          <w:tcPr>
            <w:tcW w:w="1916" w:type="dxa"/>
            <w:tcBorders>
              <w:top w:val="single" w:color="000000" w:sz="4" w:space="0"/>
              <w:left w:val="single" w:color="000000" w:sz="4" w:space="0"/>
              <w:bottom w:val="single" w:color="000000" w:sz="4" w:space="0"/>
              <w:right w:val="single" w:color="000000" w:sz="4" w:space="0"/>
            </w:tcBorders>
            <w:vAlign w:val="center"/>
          </w:tcPr>
          <w:p w14:paraId="18F8F72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山东省文化和旅游厅</w:t>
            </w:r>
          </w:p>
        </w:tc>
      </w:tr>
      <w:tr w14:paraId="2D5B4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0BB76B27">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12</w:t>
            </w:r>
          </w:p>
        </w:tc>
        <w:tc>
          <w:tcPr>
            <w:tcW w:w="1597" w:type="dxa"/>
            <w:tcBorders>
              <w:top w:val="single" w:color="000000" w:sz="4" w:space="0"/>
              <w:left w:val="single" w:color="000000" w:sz="4" w:space="0"/>
              <w:bottom w:val="single" w:color="000000" w:sz="4" w:space="0"/>
              <w:right w:val="single" w:color="000000" w:sz="4" w:space="0"/>
            </w:tcBorders>
            <w:vAlign w:val="center"/>
          </w:tcPr>
          <w:p w14:paraId="55A723CE">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王心怡</w:t>
            </w:r>
          </w:p>
        </w:tc>
        <w:tc>
          <w:tcPr>
            <w:tcW w:w="1602" w:type="dxa"/>
            <w:tcBorders>
              <w:top w:val="single" w:color="000000" w:sz="4" w:space="0"/>
              <w:left w:val="single" w:color="000000" w:sz="4" w:space="0"/>
              <w:bottom w:val="single" w:color="000000" w:sz="4" w:space="0"/>
              <w:right w:val="single" w:color="000000" w:sz="4" w:space="0"/>
            </w:tcBorders>
            <w:vAlign w:val="center"/>
          </w:tcPr>
          <w:p w14:paraId="2061608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湖北美术学院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32977C3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我国民族地区乡村集市重构与创新设计应用</w:t>
            </w:r>
          </w:p>
        </w:tc>
        <w:tc>
          <w:tcPr>
            <w:tcW w:w="1916" w:type="dxa"/>
            <w:tcBorders>
              <w:top w:val="single" w:color="000000" w:sz="4" w:space="0"/>
              <w:left w:val="single" w:color="000000" w:sz="4" w:space="0"/>
              <w:bottom w:val="single" w:color="000000" w:sz="4" w:space="0"/>
              <w:right w:val="single" w:color="000000" w:sz="4" w:space="0"/>
            </w:tcBorders>
            <w:vAlign w:val="center"/>
          </w:tcPr>
          <w:p w14:paraId="2C84CAC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湖北省文化和旅游厅</w:t>
            </w:r>
          </w:p>
        </w:tc>
      </w:tr>
      <w:tr w14:paraId="2F4E8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3FE81116">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13</w:t>
            </w:r>
          </w:p>
        </w:tc>
        <w:tc>
          <w:tcPr>
            <w:tcW w:w="1597" w:type="dxa"/>
            <w:tcBorders>
              <w:top w:val="single" w:color="000000" w:sz="4" w:space="0"/>
              <w:left w:val="single" w:color="000000" w:sz="4" w:space="0"/>
              <w:bottom w:val="single" w:color="000000" w:sz="4" w:space="0"/>
              <w:right w:val="single" w:color="000000" w:sz="4" w:space="0"/>
            </w:tcBorders>
            <w:vAlign w:val="center"/>
          </w:tcPr>
          <w:p w14:paraId="16A93EA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徐明星</w:t>
            </w:r>
          </w:p>
        </w:tc>
        <w:tc>
          <w:tcPr>
            <w:tcW w:w="1602" w:type="dxa"/>
            <w:tcBorders>
              <w:top w:val="single" w:color="000000" w:sz="4" w:space="0"/>
              <w:left w:val="single" w:color="000000" w:sz="4" w:space="0"/>
              <w:bottom w:val="single" w:color="000000" w:sz="4" w:space="0"/>
              <w:right w:val="single" w:color="000000" w:sz="4" w:space="0"/>
            </w:tcBorders>
            <w:vAlign w:val="center"/>
          </w:tcPr>
          <w:p w14:paraId="5C739609">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广西艺术学院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59B19671">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多维度视域下毛南族花竹帽藤编艺术的设计转译研究与实践</w:t>
            </w:r>
          </w:p>
        </w:tc>
        <w:tc>
          <w:tcPr>
            <w:tcW w:w="1916" w:type="dxa"/>
            <w:tcBorders>
              <w:top w:val="single" w:color="000000" w:sz="4" w:space="0"/>
              <w:left w:val="single" w:color="000000" w:sz="4" w:space="0"/>
              <w:bottom w:val="single" w:color="000000" w:sz="4" w:space="0"/>
              <w:right w:val="single" w:color="000000" w:sz="4" w:space="0"/>
            </w:tcBorders>
            <w:vAlign w:val="center"/>
          </w:tcPr>
          <w:p w14:paraId="34F9EFA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w:t>
            </w:r>
          </w:p>
        </w:tc>
      </w:tr>
      <w:tr w14:paraId="38C79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143F9AD7">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14</w:t>
            </w:r>
          </w:p>
        </w:tc>
        <w:tc>
          <w:tcPr>
            <w:tcW w:w="1597" w:type="dxa"/>
            <w:tcBorders>
              <w:top w:val="single" w:color="000000" w:sz="4" w:space="0"/>
              <w:left w:val="single" w:color="000000" w:sz="4" w:space="0"/>
              <w:bottom w:val="single" w:color="000000" w:sz="4" w:space="0"/>
              <w:right w:val="single" w:color="000000" w:sz="4" w:space="0"/>
            </w:tcBorders>
            <w:vAlign w:val="center"/>
          </w:tcPr>
          <w:p w14:paraId="14E7936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麻筱</w:t>
            </w:r>
          </w:p>
        </w:tc>
        <w:tc>
          <w:tcPr>
            <w:tcW w:w="1602" w:type="dxa"/>
            <w:tcBorders>
              <w:top w:val="single" w:color="000000" w:sz="4" w:space="0"/>
              <w:left w:val="single" w:color="000000" w:sz="4" w:space="0"/>
              <w:bottom w:val="single" w:color="000000" w:sz="4" w:space="0"/>
              <w:right w:val="single" w:color="000000" w:sz="4" w:space="0"/>
            </w:tcBorders>
            <w:vAlign w:val="center"/>
          </w:tcPr>
          <w:p w14:paraId="55DE0BD1">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广西艺术学院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4CC92D1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装配式内装整体场景设计赋能旧改居住空间研究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3829743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w:t>
            </w:r>
          </w:p>
        </w:tc>
      </w:tr>
      <w:tr w14:paraId="1C6B3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06A6C94D">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15</w:t>
            </w:r>
          </w:p>
        </w:tc>
        <w:tc>
          <w:tcPr>
            <w:tcW w:w="1597" w:type="dxa"/>
            <w:tcBorders>
              <w:top w:val="single" w:color="000000" w:sz="4" w:space="0"/>
              <w:left w:val="single" w:color="000000" w:sz="4" w:space="0"/>
              <w:bottom w:val="single" w:color="000000" w:sz="4" w:space="0"/>
              <w:right w:val="single" w:color="000000" w:sz="4" w:space="0"/>
            </w:tcBorders>
            <w:vAlign w:val="center"/>
          </w:tcPr>
          <w:p w14:paraId="7AD6E4E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都梦云</w:t>
            </w:r>
          </w:p>
        </w:tc>
        <w:tc>
          <w:tcPr>
            <w:tcW w:w="1602" w:type="dxa"/>
            <w:tcBorders>
              <w:top w:val="single" w:color="000000" w:sz="4" w:space="0"/>
              <w:left w:val="single" w:color="000000" w:sz="4" w:space="0"/>
              <w:bottom w:val="single" w:color="000000" w:sz="4" w:space="0"/>
              <w:right w:val="single" w:color="000000" w:sz="4" w:space="0"/>
            </w:tcBorders>
            <w:vAlign w:val="center"/>
          </w:tcPr>
          <w:p w14:paraId="1E4CBE09">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重庆大学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6AF2920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数化感知体验在历史文化遗址设计中的功能与价值研究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54315AF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重庆市文化和旅游发展委员会</w:t>
            </w:r>
          </w:p>
        </w:tc>
      </w:tr>
      <w:tr w14:paraId="1EE8E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21CF006C">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16</w:t>
            </w:r>
          </w:p>
        </w:tc>
        <w:tc>
          <w:tcPr>
            <w:tcW w:w="1597" w:type="dxa"/>
            <w:tcBorders>
              <w:top w:val="single" w:color="000000" w:sz="4" w:space="0"/>
              <w:left w:val="single" w:color="000000" w:sz="4" w:space="0"/>
              <w:bottom w:val="single" w:color="000000" w:sz="4" w:space="0"/>
              <w:right w:val="single" w:color="000000" w:sz="4" w:space="0"/>
            </w:tcBorders>
            <w:vAlign w:val="center"/>
          </w:tcPr>
          <w:p w14:paraId="1387BFD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王欣</w:t>
            </w:r>
          </w:p>
        </w:tc>
        <w:tc>
          <w:tcPr>
            <w:tcW w:w="1602" w:type="dxa"/>
            <w:tcBorders>
              <w:top w:val="single" w:color="000000" w:sz="4" w:space="0"/>
              <w:left w:val="single" w:color="000000" w:sz="4" w:space="0"/>
              <w:bottom w:val="single" w:color="000000" w:sz="4" w:space="0"/>
              <w:right w:val="single" w:color="000000" w:sz="4" w:space="0"/>
            </w:tcBorders>
            <w:vAlign w:val="center"/>
          </w:tcPr>
          <w:p w14:paraId="4155057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云南艺术学院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7563DF5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非遗民俗活动“喊月亮”艺术化+数字化+实景化的创新呈现</w:t>
            </w:r>
          </w:p>
        </w:tc>
        <w:tc>
          <w:tcPr>
            <w:tcW w:w="1916" w:type="dxa"/>
            <w:tcBorders>
              <w:top w:val="single" w:color="000000" w:sz="4" w:space="0"/>
              <w:left w:val="single" w:color="000000" w:sz="4" w:space="0"/>
              <w:bottom w:val="single" w:color="000000" w:sz="4" w:space="0"/>
              <w:right w:val="single" w:color="000000" w:sz="4" w:space="0"/>
            </w:tcBorders>
            <w:vAlign w:val="center"/>
          </w:tcPr>
          <w:p w14:paraId="5CD0A59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云南省文化和旅游厅</w:t>
            </w:r>
          </w:p>
        </w:tc>
      </w:tr>
      <w:tr w14:paraId="7FDA4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46442DA4">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17</w:t>
            </w:r>
          </w:p>
        </w:tc>
        <w:tc>
          <w:tcPr>
            <w:tcW w:w="1597" w:type="dxa"/>
            <w:tcBorders>
              <w:top w:val="single" w:color="000000" w:sz="4" w:space="0"/>
              <w:left w:val="single" w:color="000000" w:sz="4" w:space="0"/>
              <w:bottom w:val="single" w:color="000000" w:sz="4" w:space="0"/>
              <w:right w:val="single" w:color="000000" w:sz="4" w:space="0"/>
            </w:tcBorders>
            <w:vAlign w:val="center"/>
          </w:tcPr>
          <w:p w14:paraId="1A6017F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杨凌涵</w:t>
            </w:r>
          </w:p>
        </w:tc>
        <w:tc>
          <w:tcPr>
            <w:tcW w:w="1602" w:type="dxa"/>
            <w:tcBorders>
              <w:top w:val="single" w:color="000000" w:sz="4" w:space="0"/>
              <w:left w:val="single" w:color="000000" w:sz="4" w:space="0"/>
              <w:bottom w:val="single" w:color="000000" w:sz="4" w:space="0"/>
              <w:right w:val="single" w:color="000000" w:sz="4" w:space="0"/>
            </w:tcBorders>
            <w:vAlign w:val="center"/>
          </w:tcPr>
          <w:p w14:paraId="5BEC645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云南艺术学院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53EEBEB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以花为媒 以戏为介：探索城市“艺术+文旅”融创新维度</w:t>
            </w:r>
          </w:p>
        </w:tc>
        <w:tc>
          <w:tcPr>
            <w:tcW w:w="1916" w:type="dxa"/>
            <w:tcBorders>
              <w:top w:val="single" w:color="000000" w:sz="4" w:space="0"/>
              <w:left w:val="single" w:color="000000" w:sz="4" w:space="0"/>
              <w:bottom w:val="single" w:color="000000" w:sz="4" w:space="0"/>
              <w:right w:val="single" w:color="000000" w:sz="4" w:space="0"/>
            </w:tcBorders>
            <w:vAlign w:val="center"/>
          </w:tcPr>
          <w:p w14:paraId="2DC1271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云南省文化和旅游厅</w:t>
            </w:r>
          </w:p>
        </w:tc>
      </w:tr>
      <w:tr w14:paraId="1E5AF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39D1DD2C">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18</w:t>
            </w:r>
          </w:p>
        </w:tc>
        <w:tc>
          <w:tcPr>
            <w:tcW w:w="1597" w:type="dxa"/>
            <w:tcBorders>
              <w:top w:val="single" w:color="000000" w:sz="4" w:space="0"/>
              <w:left w:val="single" w:color="000000" w:sz="4" w:space="0"/>
              <w:bottom w:val="single" w:color="000000" w:sz="4" w:space="0"/>
              <w:right w:val="single" w:color="000000" w:sz="4" w:space="0"/>
            </w:tcBorders>
            <w:vAlign w:val="center"/>
          </w:tcPr>
          <w:p w14:paraId="3A178D0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周欢</w:t>
            </w:r>
          </w:p>
        </w:tc>
        <w:tc>
          <w:tcPr>
            <w:tcW w:w="1602" w:type="dxa"/>
            <w:tcBorders>
              <w:top w:val="single" w:color="000000" w:sz="4" w:space="0"/>
              <w:left w:val="single" w:color="000000" w:sz="4" w:space="0"/>
              <w:bottom w:val="single" w:color="000000" w:sz="4" w:space="0"/>
              <w:right w:val="single" w:color="000000" w:sz="4" w:space="0"/>
            </w:tcBorders>
            <w:vAlign w:val="center"/>
          </w:tcPr>
          <w:p w14:paraId="2C76D21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西安音乐学院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1768E0F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“黄帝乐舞”赋能中华根祖文化实践路径研究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34AF041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陕西省文化和旅游厅</w:t>
            </w:r>
          </w:p>
        </w:tc>
      </w:tr>
      <w:tr w14:paraId="5E43E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398C340A">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19</w:t>
            </w:r>
          </w:p>
        </w:tc>
        <w:tc>
          <w:tcPr>
            <w:tcW w:w="1597" w:type="dxa"/>
            <w:tcBorders>
              <w:top w:val="single" w:color="000000" w:sz="4" w:space="0"/>
              <w:left w:val="single" w:color="000000" w:sz="4" w:space="0"/>
              <w:bottom w:val="single" w:color="000000" w:sz="4" w:space="0"/>
              <w:right w:val="single" w:color="000000" w:sz="4" w:space="0"/>
            </w:tcBorders>
            <w:vAlign w:val="center"/>
          </w:tcPr>
          <w:p w14:paraId="3891889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郑佳旭</w:t>
            </w:r>
          </w:p>
        </w:tc>
        <w:tc>
          <w:tcPr>
            <w:tcW w:w="1602" w:type="dxa"/>
            <w:tcBorders>
              <w:top w:val="single" w:color="000000" w:sz="4" w:space="0"/>
              <w:left w:val="single" w:color="000000" w:sz="4" w:space="0"/>
              <w:bottom w:val="single" w:color="000000" w:sz="4" w:space="0"/>
              <w:right w:val="single" w:color="000000" w:sz="4" w:space="0"/>
            </w:tcBorders>
            <w:vAlign w:val="center"/>
          </w:tcPr>
          <w:p w14:paraId="66DCCE8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兰州大学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668CE5C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非遗敦煌曲子戏的文化传承与旅游融合项目</w:t>
            </w:r>
          </w:p>
        </w:tc>
        <w:tc>
          <w:tcPr>
            <w:tcW w:w="1916" w:type="dxa"/>
            <w:tcBorders>
              <w:top w:val="single" w:color="000000" w:sz="4" w:space="0"/>
              <w:left w:val="single" w:color="000000" w:sz="4" w:space="0"/>
              <w:bottom w:val="single" w:color="000000" w:sz="4" w:space="0"/>
              <w:right w:val="single" w:color="000000" w:sz="4" w:space="0"/>
            </w:tcBorders>
            <w:vAlign w:val="center"/>
          </w:tcPr>
          <w:p w14:paraId="1F28353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甘肃省文化和旅游厅</w:t>
            </w:r>
          </w:p>
        </w:tc>
      </w:tr>
      <w:tr w14:paraId="29D04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58FD3A00">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20</w:t>
            </w:r>
          </w:p>
        </w:tc>
        <w:tc>
          <w:tcPr>
            <w:tcW w:w="1597" w:type="dxa"/>
            <w:tcBorders>
              <w:top w:val="single" w:color="000000" w:sz="4" w:space="0"/>
              <w:left w:val="single" w:color="000000" w:sz="4" w:space="0"/>
              <w:bottom w:val="single" w:color="000000" w:sz="4" w:space="0"/>
              <w:right w:val="single" w:color="000000" w:sz="4" w:space="0"/>
            </w:tcBorders>
            <w:vAlign w:val="center"/>
          </w:tcPr>
          <w:p w14:paraId="47696003">
            <w:pPr>
              <w:keepNext w:val="0"/>
              <w:keepLines w:val="0"/>
              <w:widowControl/>
              <w:suppressLineNumbers w:val="0"/>
              <w:tabs>
                <w:tab w:val="left" w:pos="467"/>
              </w:tabs>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张凯溢</w:t>
            </w:r>
          </w:p>
        </w:tc>
        <w:tc>
          <w:tcPr>
            <w:tcW w:w="1602" w:type="dxa"/>
            <w:tcBorders>
              <w:top w:val="single" w:color="000000" w:sz="4" w:space="0"/>
              <w:left w:val="single" w:color="000000" w:sz="4" w:space="0"/>
              <w:bottom w:val="single" w:color="000000" w:sz="4" w:space="0"/>
              <w:right w:val="single" w:color="000000" w:sz="4" w:space="0"/>
            </w:tcBorders>
            <w:vAlign w:val="center"/>
          </w:tcPr>
          <w:p w14:paraId="66796C8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北方民族大学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6F6D9BF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非物质文化遗产宁夏“山花儿”的旅游开发</w:t>
            </w:r>
          </w:p>
        </w:tc>
        <w:tc>
          <w:tcPr>
            <w:tcW w:w="1916" w:type="dxa"/>
            <w:tcBorders>
              <w:top w:val="single" w:color="000000" w:sz="4" w:space="0"/>
              <w:left w:val="single" w:color="000000" w:sz="4" w:space="0"/>
              <w:bottom w:val="single" w:color="000000" w:sz="4" w:space="0"/>
              <w:right w:val="single" w:color="000000" w:sz="4" w:space="0"/>
            </w:tcBorders>
            <w:vAlign w:val="center"/>
          </w:tcPr>
          <w:p w14:paraId="17F27DD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 w:eastAsia="zh-CN" w:bidi="ar"/>
              </w:rPr>
              <w:t>宁夏回族自治区文化和旅游厅</w:t>
            </w:r>
          </w:p>
        </w:tc>
      </w:tr>
      <w:tr w14:paraId="66531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9450" w:type="dxa"/>
            <w:gridSpan w:val="5"/>
            <w:tcBorders>
              <w:top w:val="single" w:color="000000" w:sz="4" w:space="0"/>
              <w:left w:val="single" w:color="000000" w:sz="4" w:space="0"/>
              <w:bottom w:val="single" w:color="000000" w:sz="4" w:space="0"/>
              <w:right w:val="single" w:color="000000" w:sz="4" w:space="0"/>
            </w:tcBorders>
            <w:vAlign w:val="center"/>
          </w:tcPr>
          <w:p w14:paraId="6E35453B">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8"/>
                <w:szCs w:val="28"/>
                <w:u w:val="none"/>
                <w:lang w:val="en-US" w:eastAsia="zh-CN" w:bidi="ar"/>
              </w:rPr>
              <w:t>MTA类</w:t>
            </w:r>
          </w:p>
        </w:tc>
      </w:tr>
      <w:tr w14:paraId="6F99B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324C61A9">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1</w:t>
            </w:r>
          </w:p>
        </w:tc>
        <w:tc>
          <w:tcPr>
            <w:tcW w:w="1597" w:type="dxa"/>
            <w:tcBorders>
              <w:top w:val="single" w:color="000000" w:sz="4" w:space="0"/>
              <w:left w:val="single" w:color="000000" w:sz="4" w:space="0"/>
              <w:bottom w:val="single" w:color="000000" w:sz="4" w:space="0"/>
              <w:right w:val="single" w:color="000000" w:sz="4" w:space="0"/>
            </w:tcBorders>
            <w:vAlign w:val="center"/>
          </w:tcPr>
          <w:p w14:paraId="10D7EAA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侯丽平</w:t>
            </w:r>
          </w:p>
        </w:tc>
        <w:tc>
          <w:tcPr>
            <w:tcW w:w="1602" w:type="dxa"/>
            <w:tcBorders>
              <w:top w:val="single" w:color="000000" w:sz="4" w:space="0"/>
              <w:left w:val="single" w:color="000000" w:sz="4" w:space="0"/>
              <w:bottom w:val="single" w:color="000000" w:sz="4" w:space="0"/>
              <w:right w:val="single" w:color="000000" w:sz="4" w:space="0"/>
            </w:tcBorders>
            <w:vAlign w:val="center"/>
          </w:tcPr>
          <w:p w14:paraId="360EED90">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北京第二外国语学院</w:t>
            </w:r>
          </w:p>
        </w:tc>
        <w:tc>
          <w:tcPr>
            <w:tcW w:w="3495" w:type="dxa"/>
            <w:tcBorders>
              <w:top w:val="single" w:color="000000" w:sz="4" w:space="0"/>
              <w:left w:val="single" w:color="000000" w:sz="4" w:space="0"/>
              <w:bottom w:val="single" w:color="000000" w:sz="4" w:space="0"/>
              <w:right w:val="single" w:color="000000" w:sz="4" w:space="0"/>
            </w:tcBorders>
            <w:vAlign w:val="center"/>
          </w:tcPr>
          <w:p w14:paraId="6E872F8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智能化冥想疗愈视听空间</w:t>
            </w:r>
          </w:p>
        </w:tc>
        <w:tc>
          <w:tcPr>
            <w:tcW w:w="1916" w:type="dxa"/>
            <w:tcBorders>
              <w:top w:val="single" w:color="000000" w:sz="4" w:space="0"/>
              <w:left w:val="single" w:color="000000" w:sz="4" w:space="0"/>
              <w:bottom w:val="single" w:color="000000" w:sz="4" w:space="0"/>
              <w:right w:val="single" w:color="000000" w:sz="4" w:space="0"/>
            </w:tcBorders>
            <w:vAlign w:val="center"/>
          </w:tcPr>
          <w:p w14:paraId="0B3FBC4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w:t>
            </w:r>
          </w:p>
        </w:tc>
      </w:tr>
      <w:tr w14:paraId="02EC4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73A272D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2</w:t>
            </w:r>
          </w:p>
        </w:tc>
        <w:tc>
          <w:tcPr>
            <w:tcW w:w="1597" w:type="dxa"/>
            <w:tcBorders>
              <w:top w:val="single" w:color="000000" w:sz="4" w:space="0"/>
              <w:left w:val="single" w:color="000000" w:sz="4" w:space="0"/>
              <w:bottom w:val="single" w:color="000000" w:sz="4" w:space="0"/>
              <w:right w:val="single" w:color="000000" w:sz="4" w:space="0"/>
            </w:tcBorders>
            <w:vAlign w:val="center"/>
          </w:tcPr>
          <w:p w14:paraId="0C9CF7A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刘璐</w:t>
            </w:r>
          </w:p>
        </w:tc>
        <w:tc>
          <w:tcPr>
            <w:tcW w:w="1602" w:type="dxa"/>
            <w:tcBorders>
              <w:top w:val="single" w:color="000000" w:sz="4" w:space="0"/>
              <w:left w:val="single" w:color="000000" w:sz="4" w:space="0"/>
              <w:bottom w:val="single" w:color="000000" w:sz="4" w:space="0"/>
              <w:right w:val="single" w:color="000000" w:sz="4" w:space="0"/>
            </w:tcBorders>
            <w:vAlign w:val="center"/>
          </w:tcPr>
          <w:p w14:paraId="2F2F7F4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南开大学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60F352A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文旅融合背景下体育赛事研学产品的高质量发展路径研究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3F5A90B3">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天津市文化和旅游局</w:t>
            </w:r>
          </w:p>
        </w:tc>
      </w:tr>
      <w:tr w14:paraId="07628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4416C86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3</w:t>
            </w:r>
          </w:p>
        </w:tc>
        <w:tc>
          <w:tcPr>
            <w:tcW w:w="1597" w:type="dxa"/>
            <w:tcBorders>
              <w:top w:val="single" w:color="000000" w:sz="4" w:space="0"/>
              <w:left w:val="single" w:color="000000" w:sz="4" w:space="0"/>
              <w:bottom w:val="single" w:color="000000" w:sz="4" w:space="0"/>
              <w:right w:val="single" w:color="000000" w:sz="4" w:space="0"/>
            </w:tcBorders>
            <w:vAlign w:val="center"/>
          </w:tcPr>
          <w:p w14:paraId="34C8B54E">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王震</w:t>
            </w:r>
          </w:p>
        </w:tc>
        <w:tc>
          <w:tcPr>
            <w:tcW w:w="1602" w:type="dxa"/>
            <w:tcBorders>
              <w:top w:val="single" w:color="000000" w:sz="4" w:space="0"/>
              <w:left w:val="single" w:color="000000" w:sz="4" w:space="0"/>
              <w:bottom w:val="single" w:color="000000" w:sz="4" w:space="0"/>
              <w:right w:val="single" w:color="000000" w:sz="4" w:space="0"/>
            </w:tcBorders>
            <w:vAlign w:val="center"/>
          </w:tcPr>
          <w:p w14:paraId="06A7481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上海师范大学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5C26AAE9">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新时代旅游国际传播叙事体系创新研究——以上海为例</w:t>
            </w:r>
          </w:p>
        </w:tc>
        <w:tc>
          <w:tcPr>
            <w:tcW w:w="1916" w:type="dxa"/>
            <w:tcBorders>
              <w:top w:val="single" w:color="000000" w:sz="4" w:space="0"/>
              <w:left w:val="single" w:color="000000" w:sz="4" w:space="0"/>
              <w:bottom w:val="single" w:color="000000" w:sz="4" w:space="0"/>
              <w:right w:val="single" w:color="000000" w:sz="4" w:space="0"/>
            </w:tcBorders>
            <w:vAlign w:val="center"/>
          </w:tcPr>
          <w:p w14:paraId="2509F94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上海市文化和旅游局</w:t>
            </w:r>
          </w:p>
        </w:tc>
      </w:tr>
      <w:tr w14:paraId="4F406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00011F9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4</w:t>
            </w:r>
          </w:p>
        </w:tc>
        <w:tc>
          <w:tcPr>
            <w:tcW w:w="1597" w:type="dxa"/>
            <w:tcBorders>
              <w:top w:val="single" w:color="000000" w:sz="4" w:space="0"/>
              <w:left w:val="single" w:color="000000" w:sz="4" w:space="0"/>
              <w:bottom w:val="single" w:color="000000" w:sz="4" w:space="0"/>
              <w:right w:val="single" w:color="000000" w:sz="4" w:space="0"/>
            </w:tcBorders>
            <w:vAlign w:val="center"/>
          </w:tcPr>
          <w:p w14:paraId="226A12F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夏璐</w:t>
            </w:r>
          </w:p>
        </w:tc>
        <w:tc>
          <w:tcPr>
            <w:tcW w:w="1602" w:type="dxa"/>
            <w:tcBorders>
              <w:top w:val="single" w:color="000000" w:sz="4" w:space="0"/>
              <w:left w:val="single" w:color="000000" w:sz="4" w:space="0"/>
              <w:bottom w:val="single" w:color="000000" w:sz="4" w:space="0"/>
              <w:right w:val="single" w:color="000000" w:sz="4" w:space="0"/>
            </w:tcBorders>
            <w:vAlign w:val="center"/>
          </w:tcPr>
          <w:p w14:paraId="061A0FC9">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华侨大学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758895E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传统文旅街区业态布局的影响因素、成效评价与提升路径研究：以五店市为例</w:t>
            </w:r>
          </w:p>
        </w:tc>
        <w:tc>
          <w:tcPr>
            <w:tcW w:w="1916" w:type="dxa"/>
            <w:tcBorders>
              <w:top w:val="single" w:color="000000" w:sz="4" w:space="0"/>
              <w:left w:val="single" w:color="000000" w:sz="4" w:space="0"/>
              <w:bottom w:val="single" w:color="000000" w:sz="4" w:space="0"/>
              <w:right w:val="single" w:color="000000" w:sz="4" w:space="0"/>
            </w:tcBorders>
            <w:vAlign w:val="center"/>
          </w:tcPr>
          <w:p w14:paraId="16817E8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福建省文化和旅游厅</w:t>
            </w:r>
          </w:p>
        </w:tc>
      </w:tr>
      <w:tr w14:paraId="4CE44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15C39491">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5</w:t>
            </w:r>
          </w:p>
        </w:tc>
        <w:tc>
          <w:tcPr>
            <w:tcW w:w="1597" w:type="dxa"/>
            <w:tcBorders>
              <w:top w:val="single" w:color="000000" w:sz="4" w:space="0"/>
              <w:left w:val="single" w:color="000000" w:sz="4" w:space="0"/>
              <w:bottom w:val="single" w:color="000000" w:sz="4" w:space="0"/>
              <w:right w:val="single" w:color="000000" w:sz="4" w:space="0"/>
            </w:tcBorders>
            <w:vAlign w:val="center"/>
          </w:tcPr>
          <w:p w14:paraId="3BE8DD8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刘紫颖</w:t>
            </w:r>
          </w:p>
        </w:tc>
        <w:tc>
          <w:tcPr>
            <w:tcW w:w="1602" w:type="dxa"/>
            <w:tcBorders>
              <w:top w:val="single" w:color="000000" w:sz="4" w:space="0"/>
              <w:left w:val="single" w:color="000000" w:sz="4" w:space="0"/>
              <w:bottom w:val="single" w:color="000000" w:sz="4" w:space="0"/>
              <w:right w:val="single" w:color="000000" w:sz="4" w:space="0"/>
            </w:tcBorders>
            <w:vAlign w:val="center"/>
          </w:tcPr>
          <w:p w14:paraId="26D915A9">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中南林业科技大学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10225EB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“文学+旅游”融合下益阳市清溪村“新时代山乡巨变”典范打造的路径研究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67384252">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湖南省文化和旅游厅</w:t>
            </w:r>
          </w:p>
        </w:tc>
      </w:tr>
      <w:tr w14:paraId="2CD8D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43889100">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6</w:t>
            </w:r>
          </w:p>
        </w:tc>
        <w:tc>
          <w:tcPr>
            <w:tcW w:w="1597" w:type="dxa"/>
            <w:tcBorders>
              <w:top w:val="single" w:color="000000" w:sz="4" w:space="0"/>
              <w:left w:val="single" w:color="000000" w:sz="4" w:space="0"/>
              <w:bottom w:val="single" w:color="000000" w:sz="4" w:space="0"/>
              <w:right w:val="single" w:color="000000" w:sz="4" w:space="0"/>
            </w:tcBorders>
            <w:vAlign w:val="center"/>
          </w:tcPr>
          <w:p w14:paraId="68A86946">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吴丹</w:t>
            </w:r>
          </w:p>
        </w:tc>
        <w:tc>
          <w:tcPr>
            <w:tcW w:w="1602" w:type="dxa"/>
            <w:tcBorders>
              <w:top w:val="single" w:color="000000" w:sz="4" w:space="0"/>
              <w:left w:val="single" w:color="000000" w:sz="4" w:space="0"/>
              <w:bottom w:val="single" w:color="000000" w:sz="4" w:space="0"/>
              <w:right w:val="single" w:color="000000" w:sz="4" w:space="0"/>
            </w:tcBorders>
            <w:vAlign w:val="center"/>
          </w:tcPr>
          <w:p w14:paraId="2960EB8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中山大学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40E5552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“青年+产业共创”文旅产业教育模式探索</w:t>
            </w:r>
          </w:p>
        </w:tc>
        <w:tc>
          <w:tcPr>
            <w:tcW w:w="1916" w:type="dxa"/>
            <w:tcBorders>
              <w:top w:val="single" w:color="000000" w:sz="4" w:space="0"/>
              <w:left w:val="single" w:color="000000" w:sz="4" w:space="0"/>
              <w:bottom w:val="single" w:color="000000" w:sz="4" w:space="0"/>
              <w:right w:val="single" w:color="000000" w:sz="4" w:space="0"/>
            </w:tcBorders>
            <w:vAlign w:val="center"/>
          </w:tcPr>
          <w:p w14:paraId="275639F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广东省文化和旅游厅</w:t>
            </w:r>
          </w:p>
        </w:tc>
      </w:tr>
      <w:tr w14:paraId="7ACD3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570C80C0">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7</w:t>
            </w:r>
          </w:p>
        </w:tc>
        <w:tc>
          <w:tcPr>
            <w:tcW w:w="1597" w:type="dxa"/>
            <w:tcBorders>
              <w:top w:val="single" w:color="000000" w:sz="4" w:space="0"/>
              <w:left w:val="single" w:color="000000" w:sz="4" w:space="0"/>
              <w:bottom w:val="single" w:color="000000" w:sz="4" w:space="0"/>
              <w:right w:val="single" w:color="000000" w:sz="4" w:space="0"/>
            </w:tcBorders>
            <w:vAlign w:val="center"/>
          </w:tcPr>
          <w:p w14:paraId="4DE6782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王慧</w:t>
            </w:r>
          </w:p>
        </w:tc>
        <w:tc>
          <w:tcPr>
            <w:tcW w:w="1602" w:type="dxa"/>
            <w:tcBorders>
              <w:top w:val="single" w:color="000000" w:sz="4" w:space="0"/>
              <w:left w:val="single" w:color="000000" w:sz="4" w:space="0"/>
              <w:bottom w:val="single" w:color="000000" w:sz="4" w:space="0"/>
              <w:right w:val="single" w:color="000000" w:sz="4" w:space="0"/>
            </w:tcBorders>
            <w:vAlign w:val="center"/>
          </w:tcPr>
          <w:p w14:paraId="35D4537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桂林理工大学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52AE72C7">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宿愿成真：桂林市旅游民宿服务设计</w:t>
            </w:r>
          </w:p>
        </w:tc>
        <w:tc>
          <w:tcPr>
            <w:tcW w:w="1916" w:type="dxa"/>
            <w:tcBorders>
              <w:top w:val="single" w:color="000000" w:sz="4" w:space="0"/>
              <w:left w:val="single" w:color="000000" w:sz="4" w:space="0"/>
              <w:bottom w:val="single" w:color="000000" w:sz="4" w:space="0"/>
              <w:right w:val="single" w:color="000000" w:sz="4" w:space="0"/>
            </w:tcBorders>
            <w:vAlign w:val="center"/>
          </w:tcPr>
          <w:p w14:paraId="0E6E260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广西壮族自治区文化和旅游厅</w:t>
            </w:r>
          </w:p>
        </w:tc>
      </w:tr>
      <w:tr w14:paraId="775DD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22B50993">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8</w:t>
            </w:r>
          </w:p>
        </w:tc>
        <w:tc>
          <w:tcPr>
            <w:tcW w:w="1597" w:type="dxa"/>
            <w:tcBorders>
              <w:top w:val="single" w:color="000000" w:sz="4" w:space="0"/>
              <w:left w:val="single" w:color="000000" w:sz="4" w:space="0"/>
              <w:bottom w:val="single" w:color="000000" w:sz="4" w:space="0"/>
              <w:right w:val="single" w:color="000000" w:sz="4" w:space="0"/>
            </w:tcBorders>
            <w:vAlign w:val="center"/>
          </w:tcPr>
          <w:p w14:paraId="105E8894">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俞蔼玲</w:t>
            </w:r>
          </w:p>
        </w:tc>
        <w:tc>
          <w:tcPr>
            <w:tcW w:w="1602" w:type="dxa"/>
            <w:tcBorders>
              <w:top w:val="single" w:color="000000" w:sz="4" w:space="0"/>
              <w:left w:val="single" w:color="000000" w:sz="4" w:space="0"/>
              <w:bottom w:val="single" w:color="000000" w:sz="4" w:space="0"/>
              <w:right w:val="single" w:color="000000" w:sz="4" w:space="0"/>
            </w:tcBorders>
            <w:vAlign w:val="center"/>
          </w:tcPr>
          <w:p w14:paraId="1FCE292F">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西北师范大学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0805CB5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诗意生活:民宿旅游产品开发供给操作指南 (手册）</w:t>
            </w:r>
          </w:p>
        </w:tc>
        <w:tc>
          <w:tcPr>
            <w:tcW w:w="1916" w:type="dxa"/>
            <w:tcBorders>
              <w:top w:val="single" w:color="000000" w:sz="4" w:space="0"/>
              <w:left w:val="single" w:color="000000" w:sz="4" w:space="0"/>
              <w:bottom w:val="single" w:color="000000" w:sz="4" w:space="0"/>
              <w:right w:val="single" w:color="000000" w:sz="4" w:space="0"/>
            </w:tcBorders>
            <w:vAlign w:val="center"/>
          </w:tcPr>
          <w:p w14:paraId="38B3461B">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甘肃省文化和旅游厅</w:t>
            </w:r>
          </w:p>
        </w:tc>
      </w:tr>
      <w:tr w14:paraId="31869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9450" w:type="dxa"/>
            <w:gridSpan w:val="5"/>
            <w:tcBorders>
              <w:top w:val="single" w:color="000000" w:sz="4" w:space="0"/>
              <w:left w:val="single" w:color="000000" w:sz="4" w:space="0"/>
              <w:bottom w:val="single" w:color="000000" w:sz="4" w:space="0"/>
              <w:right w:val="single" w:color="000000" w:sz="4" w:space="0"/>
            </w:tcBorders>
            <w:vAlign w:val="center"/>
          </w:tcPr>
          <w:p w14:paraId="7F0FF726">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宋体" w:hAnsi="宋体" w:eastAsia="宋体" w:cs="宋体"/>
                <w:i w:val="0"/>
                <w:color w:val="000000"/>
                <w:kern w:val="0"/>
                <w:sz w:val="28"/>
                <w:szCs w:val="28"/>
                <w:u w:val="none"/>
                <w:lang w:val="en-US" w:eastAsia="zh-CN" w:bidi="ar"/>
              </w:rPr>
              <w:t>MLIS类</w:t>
            </w:r>
          </w:p>
        </w:tc>
      </w:tr>
      <w:tr w14:paraId="022CA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76EF6A06">
            <w:pPr>
              <w:keepNext w:val="0"/>
              <w:keepLines w:val="0"/>
              <w:widowControl/>
              <w:suppressLineNumbers w:val="0"/>
              <w:tabs>
                <w:tab w:val="left" w:pos="223"/>
              </w:tabs>
              <w:jc w:val="left"/>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ab/>
            </w:r>
            <w:r>
              <w:rPr>
                <w:rFonts w:hint="eastAsia" w:ascii="仿宋_GB2312" w:hAnsi="仿宋_GB2312" w:eastAsia="仿宋_GB2312" w:cs="仿宋_GB2312"/>
                <w:i w:val="0"/>
                <w:color w:val="000000"/>
                <w:kern w:val="0"/>
                <w:sz w:val="22"/>
                <w:szCs w:val="22"/>
                <w:u w:val="none"/>
                <w:lang w:val="en-US" w:eastAsia="zh-CN" w:bidi="ar"/>
              </w:rPr>
              <w:t>1</w:t>
            </w:r>
          </w:p>
        </w:tc>
        <w:tc>
          <w:tcPr>
            <w:tcW w:w="1597" w:type="dxa"/>
            <w:tcBorders>
              <w:top w:val="single" w:color="000000" w:sz="4" w:space="0"/>
              <w:left w:val="single" w:color="000000" w:sz="4" w:space="0"/>
              <w:bottom w:val="single" w:color="000000" w:sz="4" w:space="0"/>
              <w:right w:val="single" w:color="000000" w:sz="4" w:space="0"/>
            </w:tcBorders>
            <w:vAlign w:val="center"/>
          </w:tcPr>
          <w:p w14:paraId="3F0D72B1">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于婷</w:t>
            </w:r>
          </w:p>
        </w:tc>
        <w:tc>
          <w:tcPr>
            <w:tcW w:w="1602" w:type="dxa"/>
            <w:tcBorders>
              <w:top w:val="single" w:color="000000" w:sz="4" w:space="0"/>
              <w:left w:val="single" w:color="000000" w:sz="4" w:space="0"/>
              <w:bottom w:val="single" w:color="000000" w:sz="4" w:space="0"/>
              <w:right w:val="single" w:color="000000" w:sz="4" w:space="0"/>
            </w:tcBorders>
            <w:vAlign w:val="center"/>
          </w:tcPr>
          <w:p w14:paraId="1FD8589C">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北京联合大学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3EE5EC5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 xml:space="preserve">文旅融合背景下北京地区档案展览“走出去”“活起来”探索研究 </w:t>
            </w:r>
          </w:p>
        </w:tc>
        <w:tc>
          <w:tcPr>
            <w:tcW w:w="1916" w:type="dxa"/>
            <w:tcBorders>
              <w:top w:val="single" w:color="000000" w:sz="4" w:space="0"/>
              <w:left w:val="single" w:color="000000" w:sz="4" w:space="0"/>
              <w:bottom w:val="single" w:color="000000" w:sz="4" w:space="0"/>
              <w:right w:val="single" w:color="000000" w:sz="4" w:space="0"/>
            </w:tcBorders>
            <w:vAlign w:val="center"/>
          </w:tcPr>
          <w:p w14:paraId="5A55E0AA">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 w:eastAsia="zh-CN" w:bidi="ar"/>
              </w:rPr>
              <w:t>北京市文化和旅游局</w:t>
            </w:r>
          </w:p>
        </w:tc>
      </w:tr>
      <w:tr w14:paraId="3E998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40" w:type="dxa"/>
            <w:tcBorders>
              <w:top w:val="single" w:color="000000" w:sz="4" w:space="0"/>
              <w:left w:val="single" w:color="000000" w:sz="4" w:space="0"/>
              <w:bottom w:val="single" w:color="000000" w:sz="4" w:space="0"/>
              <w:right w:val="single" w:color="000000" w:sz="4" w:space="0"/>
            </w:tcBorders>
            <w:vAlign w:val="center"/>
          </w:tcPr>
          <w:p w14:paraId="6FFFF458">
            <w:pPr>
              <w:keepNext w:val="0"/>
              <w:keepLines w:val="0"/>
              <w:widowControl/>
              <w:suppressLineNumbers w:val="0"/>
              <w:jc w:val="center"/>
              <w:textAlignment w:val="center"/>
              <w:rPr>
                <w:rFonts w:hint="default"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2</w:t>
            </w:r>
          </w:p>
        </w:tc>
        <w:tc>
          <w:tcPr>
            <w:tcW w:w="1597" w:type="dxa"/>
            <w:tcBorders>
              <w:top w:val="single" w:color="000000" w:sz="4" w:space="0"/>
              <w:left w:val="single" w:color="000000" w:sz="4" w:space="0"/>
              <w:bottom w:val="single" w:color="000000" w:sz="4" w:space="0"/>
              <w:right w:val="single" w:color="000000" w:sz="4" w:space="0"/>
            </w:tcBorders>
            <w:vAlign w:val="center"/>
          </w:tcPr>
          <w:p w14:paraId="7C0F37B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沈孟铖</w:t>
            </w:r>
          </w:p>
        </w:tc>
        <w:tc>
          <w:tcPr>
            <w:tcW w:w="1602" w:type="dxa"/>
            <w:tcBorders>
              <w:top w:val="single" w:color="000000" w:sz="4" w:space="0"/>
              <w:left w:val="single" w:color="000000" w:sz="4" w:space="0"/>
              <w:bottom w:val="single" w:color="000000" w:sz="4" w:space="0"/>
              <w:right w:val="single" w:color="000000" w:sz="4" w:space="0"/>
            </w:tcBorders>
            <w:vAlign w:val="center"/>
          </w:tcPr>
          <w:p w14:paraId="13E0FBB8">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浙江农林大学</w:t>
            </w:r>
          </w:p>
        </w:tc>
        <w:tc>
          <w:tcPr>
            <w:tcW w:w="3495" w:type="dxa"/>
            <w:tcBorders>
              <w:top w:val="single" w:color="000000" w:sz="4" w:space="0"/>
              <w:left w:val="single" w:color="000000" w:sz="4" w:space="0"/>
              <w:bottom w:val="single" w:color="000000" w:sz="4" w:space="0"/>
              <w:right w:val="single" w:color="000000" w:sz="4" w:space="0"/>
            </w:tcBorders>
            <w:vAlign w:val="center"/>
          </w:tcPr>
          <w:p w14:paraId="7509232D">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乡村振兴视域下浙江山区26县文旅融合发展评估及路径研究</w:t>
            </w:r>
          </w:p>
        </w:tc>
        <w:tc>
          <w:tcPr>
            <w:tcW w:w="1916" w:type="dxa"/>
            <w:tcBorders>
              <w:top w:val="single" w:color="000000" w:sz="4" w:space="0"/>
              <w:left w:val="single" w:color="000000" w:sz="4" w:space="0"/>
              <w:bottom w:val="single" w:color="000000" w:sz="4" w:space="0"/>
              <w:right w:val="single" w:color="000000" w:sz="4" w:space="0"/>
            </w:tcBorders>
            <w:vAlign w:val="center"/>
          </w:tcPr>
          <w:p w14:paraId="0F076CB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浙江省文化广电和旅游厅</w:t>
            </w:r>
          </w:p>
        </w:tc>
      </w:tr>
    </w:tbl>
    <w:p w14:paraId="7747B1F5">
      <w:pPr>
        <w:keepNext w:val="0"/>
        <w:keepLines w:val="0"/>
        <w:widowControl/>
        <w:suppressLineNumbers w:val="0"/>
        <w:jc w:val="center"/>
        <w:textAlignment w:val="center"/>
        <w:rPr>
          <w:rFonts w:hint="eastAsia" w:ascii="仿宋_GB2312" w:hAnsi="仿宋_GB2312" w:eastAsia="仿宋_GB2312" w:cs="仿宋_GB2312"/>
          <w:i w:val="0"/>
          <w:color w:val="000000"/>
          <w:kern w:val="0"/>
          <w:sz w:val="22"/>
          <w:szCs w:val="22"/>
          <w:u w:val="none"/>
          <w:lang w:val="en-US" w:eastAsia="zh-CN" w:bidi="ar"/>
        </w:rPr>
      </w:pPr>
    </w:p>
    <w:p w14:paraId="5065186C"/>
    <w:p w14:paraId="6B4F37E4"/>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auto"/>
    <w:pitch w:val="default"/>
    <w:sig w:usb0="00000000" w:usb1="00000000" w:usb2="00000000" w:usb3="00000000" w:csb0="00040000" w:csb1="00000000"/>
  </w:font>
  <w:font w:name="方正小标宋简体">
    <w:altName w:val="方正舒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4B78D5"/>
    <w:rsid w:val="3C2172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2735</Words>
  <Characters>2822</Characters>
  <Lines>0</Lines>
  <Paragraphs>0</Paragraphs>
  <TotalTime>0</TotalTime>
  <ScaleCrop>false</ScaleCrop>
  <LinksUpToDate>false</LinksUpToDate>
  <CharactersWithSpaces>2850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2025-10-23T02:04:00Z</dcterms:created>
  <dc:creator>LL</dc:creator>
  <cp:lastModifiedBy>ikik</cp:lastModifiedBy>
  <dcterms:modified xsi:type="dcterms:W3CDTF">2025-10-28T08:29:38Z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6FEE454F8FE94A51A4CE45350B10B719_13</vt:lpwstr>
  </property>
</Properties>
</file>