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F48" w:rsidRPr="001C7F48" w:rsidRDefault="001C7F48" w:rsidP="001C7F48">
      <w:pPr>
        <w:jc w:val="left"/>
        <w:rPr>
          <w:rFonts w:ascii="黑体" w:eastAsia="黑体" w:hAnsi="黑体" w:cs="Times New Roman"/>
          <w:sz w:val="28"/>
          <w:szCs w:val="32"/>
        </w:rPr>
      </w:pPr>
      <w:r w:rsidRPr="001C7F48">
        <w:rPr>
          <w:rFonts w:ascii="黑体" w:eastAsia="黑体" w:hAnsi="黑体" w:cs="Times New Roman" w:hint="eastAsia"/>
          <w:sz w:val="28"/>
          <w:szCs w:val="32"/>
        </w:rPr>
        <w:t>附件</w:t>
      </w:r>
    </w:p>
    <w:p w:rsidR="00603B91" w:rsidRPr="00F02D66" w:rsidRDefault="00535C19" w:rsidP="001C7F48">
      <w:pPr>
        <w:jc w:val="center"/>
        <w:rPr>
          <w:rFonts w:ascii="方正小标宋简体" w:eastAsia="方正小标宋简体" w:hAnsi="黑体"/>
          <w:sz w:val="22"/>
        </w:rPr>
      </w:pPr>
      <w:r w:rsidRPr="00F02D66">
        <w:rPr>
          <w:rFonts w:ascii="方正小标宋简体" w:eastAsia="方正小标宋简体" w:hAnsi="黑体" w:cs="Times New Roman" w:hint="eastAsia"/>
          <w:sz w:val="36"/>
          <w:szCs w:val="32"/>
        </w:rPr>
        <w:t>2020年国家精品在线开放课程（高职</w:t>
      </w:r>
      <w:r w:rsidR="001C7F48" w:rsidRPr="00F02D66">
        <w:rPr>
          <w:rFonts w:ascii="方正小标宋简体" w:eastAsia="方正小标宋简体" w:hAnsi="黑体" w:cs="Times New Roman" w:hint="eastAsia"/>
          <w:sz w:val="36"/>
          <w:szCs w:val="32"/>
        </w:rPr>
        <w:t>）公示名单</w:t>
      </w:r>
    </w:p>
    <w:tbl>
      <w:tblPr>
        <w:tblW w:w="16302" w:type="dxa"/>
        <w:tblInd w:w="-318" w:type="dxa"/>
        <w:tblLook w:val="04A0" w:firstRow="1" w:lastRow="0" w:firstColumn="1" w:lastColumn="0" w:noHBand="0" w:noVBand="1"/>
      </w:tblPr>
      <w:tblGrid>
        <w:gridCol w:w="710"/>
        <w:gridCol w:w="3827"/>
        <w:gridCol w:w="1843"/>
        <w:gridCol w:w="3827"/>
        <w:gridCol w:w="3119"/>
        <w:gridCol w:w="2976"/>
      </w:tblGrid>
      <w:tr w:rsidR="00535C19" w:rsidRPr="00535C19" w:rsidTr="00A11189">
        <w:trPr>
          <w:trHeight w:val="581"/>
          <w:tblHeader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课程名称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ind w:leftChars="-126" w:left="-265" w:firstLineChars="109" w:firstLine="263"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课程负责人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课程团队其他主要成员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主要建设单位</w:t>
            </w:r>
          </w:p>
        </w:tc>
        <w:tc>
          <w:tcPr>
            <w:tcW w:w="29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b/>
                <w:bCs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b/>
                <w:bCs/>
                <w:kern w:val="0"/>
                <w:sz w:val="24"/>
                <w:szCs w:val="24"/>
              </w:rPr>
              <w:t>主要开课平台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工业机器人实操与应用技巧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管小清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周国烛、吕世霞、冯志新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北京电子科技职业学院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自动化生产线安装与调试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马冬宝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张赛昆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、崔健、季君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北京电子科技职业学院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现代烙画艺术鉴赏与体验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张朋军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袁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利国、李建朝、李岩、刘引涛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河北工业职业技术学院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汽车转向、行驶与制动系统故障诊断与修理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曹景升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于万海、王大鹏、冯子亮、胡倩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邢台职业技术学院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英语-海外旅行篇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张铁辉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张志红、韩芳、王欣彦、石红莉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河北软件职业技术学院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BIM建模技术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王岩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张瑞红、计凌峰、温冬梅、陈铁军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河北建材职业技术学院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花卉生产技术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马金贵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马书燕、郭淑英、张英、李利博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唐山职业技术学院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《基础护理学》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陈亚清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刘丽红、王永芳、谢朝霞、汤双兵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廊坊卫生职业学院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中国会计文化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赵丽生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董京原、赵爱萍、李妍、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孛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亚南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山西财政税务专科学校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冰雪奇缘-东北冰雪旅游资源与文化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尚明娟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李晓梅、王晶、崔丰、吴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阗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黑龙江农业经济职业学院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轻松玩转职场——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职场沟通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与写作技巧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宋卫泽、彭彤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崔爽、薛宁、李清园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哈尔滨职业技术学院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自动化生产线安装与调试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杜丽萍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孙福才、胡江川、关彤、宋小丽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哈尔滨职业技术学院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会计综合实训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赵宝芳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郎</w:t>
            </w: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琳、苏黎、姜慧、郭艳萍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哈尔滨职业技术学院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水产动物疾病防治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李玉平、翟秀梅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常顺、孙辉、刘畅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黑龙江生物科技职业学院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15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产品创意设计表现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王华杰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徐健、邱秀梅、李怡怡、王斌贝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上海工艺美术职业学院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自动机与自动线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丁加军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夏建成、彭换新、李金热、庄俊东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南京工业职业技术学院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基础工程施工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王玮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陈年和、赵志强、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郭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牡丹、安沁丽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江苏建筑职业技术学院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Java程序设计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杨丹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眭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碧霞、蒋卫祥、张静、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闾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枫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常州信息职业技术学院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PLC应用与实践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温贻芳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李洪群、薛迎春、王月芹、仲蓁蓁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苏州工业职业技术学院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管理基础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张云河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徐汉文、姚建凤、徐静、张伟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无锡商业职业技术学院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公路运输管理实务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吕亚君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沈倩、吕永壮、马耀文、戴源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南京交通职业技术学院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宠物美容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王丽华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刘忠慧、陈爱凤、顾月琴、刘静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江苏农牧科技职业学院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职业规划与方法能力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王士恒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程秀娟、周黎、汤慧、孟庆霞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常州工业职业技术学院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AutoCAD绘制建筑施工图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徐桂明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季荣华、黄大勇、金蕾、俞鑫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常州工程职业技术学院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列车调度指挥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曹国红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程谦、刘叶、白荣、石瑛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南京铁道职业技术学院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工业机器人现场编程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陈小艳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王斌、林燕文、周斌、汪励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常州机电职业技术学院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手绘构造——产品手绘设计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赵娜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倪昀、刘沛龙、高晴、张珊珊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金华职业技术学院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幼儿教师音乐技能－歌唱与声势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吴春瑛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张淑琼、廖丹、张林飞、汤苏英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金华职业技术学院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跨境电商之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速卖通</w:t>
            </w:r>
            <w:proofErr w:type="gram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蔡文芳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戎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丹、李岚、刘一红、孙从众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宁波城市职业技术学院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浙江乡土旅游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丁春文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熊国铭、姜坤、陈乡、邱德玉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浙江工商职业技术学院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浙江省高等学校在线开放课程共享平台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31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大学生创业基础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杨哲旗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李连弟、申珊珊、林聪伶、俞通海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浙江工贸职业技术学院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浙江省高等学校在线开放课程共享平台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移动营销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魏振锋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成荣芬、施星君、文仲琴、夏志婕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浙江工贸职业技术学院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浙江省高等学校在线开放课程共享平台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机械基础综合实训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叶红朝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孙毅、曹世仑、陈长生、陈峰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浙江机电职业技术学院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浙江省高等学校在线开放课程共享平台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Java语言程序设计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张红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胡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坚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、王昌建、吕丽华、朱颖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浙江经贸职业技术学院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市场调研与数据分析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张西华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潘茜茜、柴妍冬、杨伶俐、彭金燕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浙江经贸职业技术学院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浙江省高等学校在线开放课程共享平台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毛泽东思想和中国特色社会主义理论体系概论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张国宏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钮倩、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闫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艳红、陈智鹏、张明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浙江商业职业技术学院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网络营销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李玉清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孙百鸣、李平、徐娟娟、周鑫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嘉兴职业技术学院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浙江省高等学校在线开放课程共享平台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商务礼仪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徐美萍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仵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志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浩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、王海颖、郑贻瑜、戴炯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浙江纺织服装职业技术学院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学堂在线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《办公软件高级应用》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蔡荣文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方文英、杨柳、周桃义、高奇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杭州万向职业技术学院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浙江省高等学校在线开放课程共享平台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职业规划与创业体验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王培俊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陈行、陈纲、朱凤丽、孙静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安徽职业技术学院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汽车故障诊断与维修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张秋华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韩小伟、苏磊、张晨辉、娄洁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芜湖职业技术学院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安徽省网络课程学习中心平台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汽车发动机电控系统检修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贾慧利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娄洁、汪新伟、张利芬、张晨辉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芜湖职业技术学院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安徽省网络课程学习中心平台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典型焊接接头电弧焊技术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张帅谋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张光胜、王小平、顾伟、李国强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安徽机电职业技术学院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安徽省网络课程学习中心平台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国际贸易实务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赵亮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张颖、余艳艳、黄锐、张键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安徽工商职业学院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安徽省网络课程学习中心平台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商业广告摄影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曹博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方肃、黄春意、陈琪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泉州华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光职业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室内装饰设计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曾传柯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龚宁、王婧洁、汪继锋、曾冬云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江西环境工程职业学院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47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商务英语口语与实训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赵越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徐娉娉、曹敏、谢媛媛、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但颖丽</w:t>
            </w:r>
            <w:proofErr w:type="gramEnd"/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江西外语外贸职业学院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乘务技能与管理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郭雅萌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陶毅、康萍、刘舒、邬静媛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江西青年职业学院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49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思想道德修养与法律基础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王岳喜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赵夫鑫、郭苗秀、张云芳、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谭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雅静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山东商业职业技术学院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外贸英文函电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张静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程锦、苏莹、黄仁新、任金秀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山东商业职业技术学院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食品理化检验技术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刘丹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赤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刘婷婷、倪雪朋、夏之云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日照职业技术学院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生活中的会计学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李莘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沈全芳、孙元霞、徐延青、蔡明云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日照职业技术学院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工程测量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郑恒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刘红霞、李伟、柴振波、邱玉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山东职业学院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外贸基础-函电与单证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张启途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徐小</w:t>
            </w:r>
            <w:r w:rsidRPr="00535C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珺</w:t>
            </w: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、王楠、刘倩倩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潍坊职业学院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大学生创新创业教育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张汝山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隋兵、王甜甜、王燕妮、孟蝶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东营职业学院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大学语文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蒋雪艳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王莹、张红欣、王卉、付成波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济南职业学院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声之乐 韵之美——声乐训练与作品艺术处理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胡娟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张亚利、王志鹏、韩新莉、徐海燕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河南职业技术学院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工程制图与识图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史艳红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刘华洲、周楠、张帆、王兰兰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郑州铁路职业技术学院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59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正常人体结构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马广礼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王建中、崔颜宏、王运登、王利萍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许昌职业技术学院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电气控制与PLC技术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周斐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刘洋洋、赵江涛、孔令雪、田慧玲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平顶山工业职业技术学院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色彩构成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黄春霞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仉雨平、姬晓惠、李晶、赵君韬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河南经贸职业学院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管理会计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牛秀粉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侯丽平、沈中霞、张雅楠、耿军华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河南经贸职业学院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63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财经技能直通车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耿聪慧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魏亚芳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、张春、孙洁、张钰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郑州财税金融职业学院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高职基础应用英语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宁毅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查静、汪洋、曹兰英、吴娅敏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武汉职业技术学院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优学院（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人民网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公开课）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市场调查与分析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罗建文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夏学文、周惠娟、刘丽、韦伟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黄冈职业技术学院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Photoshop图形图像处理技术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贾嘉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黄铂、李颖、卢帅、阮靖萍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武汉船舶职业技术学院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大学语文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余荣宝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武雪慧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、余洪涛、张琪、张燕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襄阳职业技术学院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成人护理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祝睿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沈曙红、陈未、屈红、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邓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红艳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湖北三峡职业技术学院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69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走进桥梁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余丹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丹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胡晓敏、王敏、钟汉华、冯仲仁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湖北水利水电职业技术学院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北京学银在线教育科技有限公司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铁道概论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龚娟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聂蓉、王宁、李秋梅、栾婷婷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湖南铁道职业技术学院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Photoshop图像处理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潘玫玫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侯伟、丁浩、王云、郑敏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湖南铁道职业技术学院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RFID技术与应用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米志强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杨曙、谢艳梅、杨晓峰、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翦象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慧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湖南现代物流职业技术学院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铁路货运组织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余滢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刘剑飞、王慧晶、钱娜、何颖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湖南铁路科技职业技术学院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工程制图及CAD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沈凌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肖心远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、张薇琳、蒋波、诸进才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广东交通职业技术学院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空气动力学基础与飞行原理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刘艺涛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</w:t>
            </w:r>
            <w:proofErr w:type="gramStart"/>
            <w:r w:rsidRPr="00535C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堃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丘宏俊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、梁卫颖、王渊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广州民航职业技术学院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工程成本会计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张文英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章鸿雁、杨旭群、熊璐瑛、杨少锋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广东建设职业技术学院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网页设计基础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郭建东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黄培泉、鲁庆、孔宇彦、杨滢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广东工贸职业技术学院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78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轨道交通车辆制动机维护与运用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管春玲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伍春发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、高延财、曹楚君、张秀平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广州铁路职业技术学院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79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财务会计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徐爱菲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姚瑞基、黄健、吴迅、农敬萍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广西国际商务职业技术学院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大学生心理健康教育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陈秀珍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吉家文、田媛、赵有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桅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、高茹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海南经贸职业技术学院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物联网工程导论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许磊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徐欣、李春玲、刘宝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锺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、易国键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重庆电子工程职业学院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移动通信基站系统运行与维护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刘良华、赵阔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江敏、贺利娜、谢宗霖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重庆电子工程职业学院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酒水调制与酒吧管理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殷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开明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蔡德都、孙雪梅、罗兹柏、张毓威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重庆城市管理职业学院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Windows服务器配置与管理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杨智勇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刘方涛、刘宇、唐宏、汪应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重庆工程职业技术学院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房地产基础——购房宝典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付翊、李易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娟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胡延坤、李真、易攀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重庆城市职业学院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水工建筑物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张守平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邓晓、王世儒、吴明洋、程小龙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重庆水利电力职业技术学院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重庆高校在线开放课程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生活色彩美学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罗晓良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吴懿、甘诗源、张为、戴蕾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重庆工商职业学院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正常人体功能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马丽华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张滔、杨宏静、付海荣、邓雪松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重庆三峡医药高等专科学校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学堂在线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89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全科医学概论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何坪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刘彦、张冬青、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成撒诺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、林倚伊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重庆医药高等专科学校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90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药理学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邓庆华、刘晓颖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苏</w:t>
            </w:r>
            <w:proofErr w:type="gramStart"/>
            <w:r w:rsidRPr="00535C1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湲</w:t>
            </w: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淇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蒋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红艳、胡清伟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重庆医药高等专科学校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91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基础会计实务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李勇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周阅、张力、陈祥碧、覃勤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重庆财经职业学院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爱课程(中国大学MOOC)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92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餐饮服务与管理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梁海兰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李焱、赵聪、赵晓芳、代红二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重庆商务职业学院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重庆高校在线开放课程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平台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93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文献信息检索与利用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陈萍秀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于蓓莉、蒲攀、屈仁春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成都航空职业技术学院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94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单片机原理及应用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杨居义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蒲敏、王颖丽、向兵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绵阳职业技术学院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学堂在线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lastRenderedPageBreak/>
              <w:t>95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基础护理技术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付能荣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来平英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、陈薇嘉、邓清红、徐涛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四川护理职业学院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1189" w:rsidRDefault="00535C19" w:rsidP="00535C19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移动商务法律法规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王庆春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刘溪、孟禹彤、徐秀清、李黎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昆明冶金高等专科学校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智慧职教MOOC学院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97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仓储业务操作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张翠花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徐丽蕊、贺彩玲、李静、成志平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陕西工业职业技术学院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1189" w:rsidRDefault="00535C19" w:rsidP="00535C19">
            <w:pPr>
              <w:widowControl/>
              <w:jc w:val="center"/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北京学银在线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教育科技</w:t>
            </w:r>
          </w:p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有限公司</w:t>
            </w:r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98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园林艺术赏析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衣学慧</w:t>
            </w:r>
            <w:proofErr w:type="gramEnd"/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季晓莲、王晓娟、李轩、赵朝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杨</w:t>
            </w: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凌职业</w:t>
            </w:r>
            <w:proofErr w:type="gramEnd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技术学院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  <w:tr w:rsidR="00535C19" w:rsidRPr="00535C19" w:rsidTr="00A11189">
        <w:trPr>
          <w:cantSplit/>
          <w:trHeight w:val="567"/>
        </w:trPr>
        <w:tc>
          <w:tcPr>
            <w:tcW w:w="7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535C19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99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好好说话——言语交际与人际沟通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刘丽彬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张彦花、孙志远、李帆、李孝磊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陕西工商职业学院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35C19" w:rsidRPr="00535C19" w:rsidRDefault="00535C19" w:rsidP="00535C19">
            <w:pPr>
              <w:widowControl/>
              <w:jc w:val="center"/>
              <w:rPr>
                <w:rFonts w:ascii="仿宋_GB2312" w:eastAsia="仿宋_GB2312" w:hAnsi="宋体" w:cs="宋体"/>
                <w:kern w:val="0"/>
                <w:sz w:val="24"/>
                <w:szCs w:val="24"/>
              </w:rPr>
            </w:pPr>
            <w:proofErr w:type="gramStart"/>
            <w:r w:rsidRPr="00535C19">
              <w:rPr>
                <w:rFonts w:ascii="仿宋_GB2312" w:eastAsia="仿宋_GB2312" w:hAnsi="宋体" w:cs="宋体" w:hint="eastAsia"/>
                <w:kern w:val="0"/>
                <w:sz w:val="24"/>
                <w:szCs w:val="24"/>
              </w:rPr>
              <w:t>智慧树网</w:t>
            </w:r>
            <w:proofErr w:type="gramEnd"/>
          </w:p>
        </w:tc>
      </w:tr>
    </w:tbl>
    <w:p w:rsidR="001C7F48" w:rsidRDefault="001C7F48"/>
    <w:p w:rsidR="001C7F48" w:rsidRDefault="001C7F48"/>
    <w:p w:rsidR="001C7F48" w:rsidRDefault="001C7F48"/>
    <w:p w:rsidR="001C7F48" w:rsidRDefault="001C7F48"/>
    <w:sectPr w:rsidR="001C7F48" w:rsidSect="00535C19">
      <w:pgSz w:w="16838" w:h="11906" w:orient="landscape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1204" w:rsidRDefault="005C1204" w:rsidP="001C7F48">
      <w:r>
        <w:separator/>
      </w:r>
    </w:p>
  </w:endnote>
  <w:endnote w:type="continuationSeparator" w:id="0">
    <w:p w:rsidR="005C1204" w:rsidRDefault="005C1204" w:rsidP="001C7F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1204" w:rsidRDefault="005C1204" w:rsidP="001C7F48">
      <w:r>
        <w:separator/>
      </w:r>
    </w:p>
  </w:footnote>
  <w:footnote w:type="continuationSeparator" w:id="0">
    <w:p w:rsidR="005C1204" w:rsidRDefault="005C1204" w:rsidP="001C7F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998"/>
    <w:rsid w:val="001C7F48"/>
    <w:rsid w:val="003100D9"/>
    <w:rsid w:val="00455998"/>
    <w:rsid w:val="00535C19"/>
    <w:rsid w:val="005C1204"/>
    <w:rsid w:val="00603B91"/>
    <w:rsid w:val="00A11189"/>
    <w:rsid w:val="00F02D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7F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7F4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7F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7F4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1118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1118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7F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7F4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C7F4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7F4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A1118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A1118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85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811</Words>
  <Characters>4625</Characters>
  <Application>Microsoft Office Word</Application>
  <DocSecurity>0</DocSecurity>
  <Lines>38</Lines>
  <Paragraphs>10</Paragraphs>
  <ScaleCrop>false</ScaleCrop>
  <Company>Home</Company>
  <LinksUpToDate>false</LinksUpToDate>
  <CharactersWithSpaces>5426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China</dc:creator>
  <cp:keywords/>
  <dc:description/>
  <cp:lastModifiedBy>Administrator</cp:lastModifiedBy>
  <cp:revision>6</cp:revision>
  <cp:lastPrinted>2020-10-30T07:06:00Z</cp:lastPrinted>
  <dcterms:created xsi:type="dcterms:W3CDTF">2020-10-30T04:18:00Z</dcterms:created>
  <dcterms:modified xsi:type="dcterms:W3CDTF">2020-10-30T07:07:00Z</dcterms:modified>
</cp:coreProperties>
</file>