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2AC703">
      <w:pPr>
        <w:spacing w:line="530" w:lineRule="exact"/>
        <w:ind w:right="-58"/>
        <w:rPr>
          <w:rFonts w:eastAsia="黑体"/>
          <w:szCs w:val="32"/>
        </w:rPr>
      </w:pPr>
      <w:bookmarkStart w:id="0" w:name="_GoBack"/>
      <w:bookmarkEnd w:id="0"/>
      <w:r>
        <w:rPr>
          <w:rFonts w:eastAsia="黑体"/>
          <w:szCs w:val="32"/>
        </w:rPr>
        <w:t>附件3</w:t>
      </w:r>
    </w:p>
    <w:p w14:paraId="3C574890">
      <w:pPr>
        <w:spacing w:line="530" w:lineRule="exact"/>
        <w:ind w:right="210"/>
        <w:jc w:val="left"/>
        <w:rPr>
          <w:rFonts w:ascii="仿宋_GB2312" w:cs="仿宋_GB2312"/>
          <w:szCs w:val="32"/>
        </w:rPr>
      </w:pPr>
    </w:p>
    <w:p w14:paraId="3905ACC1">
      <w:pPr>
        <w:spacing w:line="530" w:lineRule="exact"/>
        <w:jc w:val="center"/>
        <w:rPr>
          <w:rFonts w:eastAsia="方正小标宋简体" w:cs="方正小标宋简体"/>
          <w:bCs/>
          <w:sz w:val="44"/>
          <w:szCs w:val="44"/>
        </w:rPr>
      </w:pPr>
      <w:r>
        <w:rPr>
          <w:rFonts w:hint="eastAsia" w:eastAsia="方正小标宋简体" w:cs="方正小标宋简体"/>
          <w:bCs/>
          <w:sz w:val="44"/>
          <w:szCs w:val="44"/>
        </w:rPr>
        <w:t>第三届全国大学生职业规划大赛</w:t>
      </w:r>
    </w:p>
    <w:p w14:paraId="5F5C26F8">
      <w:pPr>
        <w:spacing w:line="530" w:lineRule="exact"/>
        <w:jc w:val="center"/>
        <w:rPr>
          <w:rFonts w:eastAsia="方正小标宋简体" w:cs="方正小标宋简体"/>
          <w:bCs/>
          <w:sz w:val="44"/>
          <w:szCs w:val="44"/>
        </w:rPr>
      </w:pPr>
      <w:r>
        <w:rPr>
          <w:rFonts w:hint="eastAsia" w:eastAsia="方正小标宋简体" w:cs="方正小标宋简体"/>
          <w:bCs/>
          <w:sz w:val="44"/>
          <w:szCs w:val="44"/>
        </w:rPr>
        <w:t>课程教学赛道方案</w:t>
      </w:r>
    </w:p>
    <w:p w14:paraId="7F6D6682">
      <w:pPr>
        <w:spacing w:line="530" w:lineRule="exact"/>
        <w:rPr>
          <w:szCs w:val="32"/>
        </w:rPr>
      </w:pPr>
    </w:p>
    <w:p w14:paraId="5AC32252">
      <w:pPr>
        <w:spacing w:line="530" w:lineRule="exact"/>
        <w:ind w:firstLine="640" w:firstLineChars="200"/>
        <w:outlineLvl w:val="0"/>
        <w:rPr>
          <w:rFonts w:eastAsia="黑体" w:cs="黑体"/>
          <w:szCs w:val="32"/>
        </w:rPr>
      </w:pPr>
      <w:r>
        <w:rPr>
          <w:rFonts w:hint="eastAsia" w:eastAsia="黑体" w:cs="黑体"/>
          <w:szCs w:val="32"/>
        </w:rPr>
        <w:t>一、比赛内容</w:t>
      </w:r>
    </w:p>
    <w:p w14:paraId="75685619">
      <w:pPr>
        <w:spacing w:line="530" w:lineRule="exact"/>
        <w:ind w:firstLine="640" w:firstLineChars="200"/>
        <w:rPr>
          <w:rFonts w:cs="仿宋_GB2312"/>
          <w:szCs w:val="32"/>
        </w:rPr>
      </w:pPr>
      <w:r>
        <w:rPr>
          <w:rFonts w:hint="eastAsia" w:cs="仿宋_GB2312"/>
          <w:szCs w:val="32"/>
        </w:rPr>
        <w:t>围绕落实立德树人根本任务、促进高质量充分就业，考察高校面向国家社会发展需要和学生全面发展需求，开设的大学生职业发展与就业指导课程建设情况、改革创新和实施效果，以及授课教师教学水平。</w:t>
      </w:r>
    </w:p>
    <w:p w14:paraId="15B07CCE">
      <w:pPr>
        <w:spacing w:line="530" w:lineRule="exact"/>
        <w:ind w:firstLine="640" w:firstLineChars="200"/>
        <w:outlineLvl w:val="0"/>
        <w:rPr>
          <w:rFonts w:eastAsia="黑体" w:cs="黑体"/>
          <w:szCs w:val="32"/>
        </w:rPr>
      </w:pPr>
      <w:r>
        <w:rPr>
          <w:rFonts w:hint="eastAsia" w:eastAsia="黑体" w:cs="黑体"/>
          <w:szCs w:val="32"/>
        </w:rPr>
        <w:t>二、参赛组别和对象</w:t>
      </w:r>
    </w:p>
    <w:p w14:paraId="3E1DE630">
      <w:pPr>
        <w:spacing w:line="530" w:lineRule="exact"/>
        <w:ind w:firstLine="640" w:firstLineChars="200"/>
        <w:rPr>
          <w:rFonts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（一）参赛组别：</w:t>
      </w:r>
      <w:r>
        <w:rPr>
          <w:rFonts w:hint="eastAsia" w:cs="仿宋_GB2312"/>
          <w:szCs w:val="32"/>
        </w:rPr>
        <w:t>设高教组和职教组，高教组面向普通本科院校，职教组面向职教本科和高职（专科）院校。</w:t>
      </w:r>
    </w:p>
    <w:p w14:paraId="663488B0">
      <w:pPr>
        <w:spacing w:line="530" w:lineRule="exact"/>
        <w:ind w:firstLine="640" w:firstLineChars="200"/>
        <w:rPr>
          <w:rFonts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（二）参赛对象：</w:t>
      </w:r>
      <w:r>
        <w:rPr>
          <w:rFonts w:hint="eastAsia" w:cs="仿宋_GB2312"/>
          <w:szCs w:val="32"/>
        </w:rPr>
        <w:t>普通高等学校开设的大学生职业发展与就业指导类课程（不含创新创业类课程和相关专业类课程），每校限1门，学校确定1名课程主讲教师（须是学校在编或正式聘用人员）作为选手参加现场比赛。比赛主要面向</w:t>
      </w:r>
      <w:r>
        <w:rPr>
          <w:rFonts w:hint="eastAsia"/>
          <w:szCs w:val="32"/>
        </w:rPr>
        <w:t>必修课程，有特色的选修课程也可参赛，</w:t>
      </w:r>
      <w:r>
        <w:rPr>
          <w:rFonts w:hint="eastAsia" w:cs="仿宋_GB2312"/>
          <w:szCs w:val="32"/>
        </w:rPr>
        <w:t>课程近3年开设至少2轮。</w:t>
      </w:r>
    </w:p>
    <w:p w14:paraId="777537B2">
      <w:pPr>
        <w:spacing w:line="530" w:lineRule="exact"/>
        <w:ind w:firstLine="640" w:firstLineChars="200"/>
        <w:outlineLvl w:val="0"/>
        <w:rPr>
          <w:rFonts w:eastAsia="黑体" w:cs="黑体"/>
          <w:szCs w:val="32"/>
        </w:rPr>
      </w:pPr>
      <w:r>
        <w:rPr>
          <w:rFonts w:hint="eastAsia" w:eastAsia="黑体" w:cs="黑体"/>
          <w:szCs w:val="32"/>
        </w:rPr>
        <w:t>三、赛程安排</w:t>
      </w:r>
    </w:p>
    <w:p w14:paraId="20E6E07A">
      <w:pPr>
        <w:spacing w:line="530" w:lineRule="exact"/>
        <w:ind w:firstLine="640" w:firstLineChars="200"/>
        <w:rPr>
          <w:szCs w:val="32"/>
        </w:rPr>
      </w:pPr>
      <w:r>
        <w:rPr>
          <w:rFonts w:hint="eastAsia" w:ascii="楷体_GB2312" w:hAnsi="楷体_GB2312" w:eastAsia="楷体_GB2312" w:cs="楷体_GB2312"/>
          <w:szCs w:val="32"/>
        </w:rPr>
        <w:t>（一）</w:t>
      </w:r>
      <w:r>
        <w:rPr>
          <w:rFonts w:eastAsia="楷体_GB2312"/>
          <w:szCs w:val="32"/>
        </w:rPr>
        <w:t>省赛选拔（2025年10月—1</w:t>
      </w:r>
      <w:r>
        <w:rPr>
          <w:rFonts w:hint="eastAsia" w:eastAsia="楷体_GB2312"/>
          <w:szCs w:val="32"/>
        </w:rPr>
        <w:t>1</w:t>
      </w:r>
      <w:r>
        <w:rPr>
          <w:rFonts w:eastAsia="楷体_GB2312"/>
          <w:szCs w:val="32"/>
        </w:rPr>
        <w:t>月）</w:t>
      </w:r>
    </w:p>
    <w:p w14:paraId="56A8CA94">
      <w:pPr>
        <w:spacing w:line="530" w:lineRule="exact"/>
        <w:ind w:firstLine="640" w:firstLineChars="200"/>
        <w:rPr>
          <w:szCs w:val="32"/>
        </w:rPr>
      </w:pPr>
      <w:r>
        <w:rPr>
          <w:rFonts w:hint="eastAsia"/>
          <w:szCs w:val="32"/>
        </w:rPr>
        <w:t>1. 省赛由各地负责组织，参照本赛道方案自主确定高校参赛名额、比赛环节、评审方式和奖项设置等。推荐课程要注重优中选优、兼顾高校类型。鼓励各地同期开展教师教育培训、课程研讨等交流活动。</w:t>
      </w:r>
    </w:p>
    <w:p w14:paraId="30157F11">
      <w:pPr>
        <w:spacing w:line="530" w:lineRule="exact"/>
        <w:ind w:firstLine="640" w:firstLineChars="200"/>
        <w:rPr>
          <w:szCs w:val="32"/>
        </w:rPr>
      </w:pPr>
      <w:r>
        <w:rPr>
          <w:rFonts w:hint="eastAsia"/>
          <w:szCs w:val="32"/>
        </w:rPr>
        <w:t>2. 大赛组委会综合各地高等教育规模、大学生职业发展与就业指导课程开设情况等因素，分配全国总决赛参赛名额。各地</w:t>
      </w:r>
      <w:r>
        <w:rPr>
          <w:szCs w:val="32"/>
        </w:rPr>
        <w:t>12</w:t>
      </w:r>
      <w:r>
        <w:rPr>
          <w:rFonts w:hint="eastAsia"/>
          <w:szCs w:val="32"/>
        </w:rPr>
        <w:t>月10日前完成全国总决赛参赛课程和选手推荐工作。</w:t>
      </w:r>
    </w:p>
    <w:p w14:paraId="1B152315">
      <w:pPr>
        <w:spacing w:line="530" w:lineRule="exact"/>
        <w:ind w:firstLine="640" w:firstLineChars="200"/>
        <w:rPr>
          <w:szCs w:val="32"/>
        </w:rPr>
      </w:pPr>
      <w:r>
        <w:rPr>
          <w:rFonts w:hint="eastAsia" w:ascii="楷体_GB2312" w:hAnsi="楷体_GB2312" w:eastAsia="楷体_GB2312" w:cs="楷体_GB2312"/>
          <w:szCs w:val="32"/>
        </w:rPr>
        <w:t>（二）全国总决赛（</w:t>
      </w:r>
      <w:r>
        <w:rPr>
          <w:rFonts w:eastAsia="楷体_GB2312"/>
          <w:szCs w:val="32"/>
        </w:rPr>
        <w:t>2026年</w:t>
      </w:r>
      <w:r>
        <w:rPr>
          <w:rFonts w:hint="eastAsia"/>
          <w:szCs w:val="32"/>
        </w:rPr>
        <w:t>1</w:t>
      </w:r>
      <w:r>
        <w:rPr>
          <w:rFonts w:hint="eastAsia" w:ascii="楷体_GB2312" w:hAnsi="楷体_GB2312" w:eastAsia="楷体_GB2312" w:cs="楷体_GB2312"/>
          <w:szCs w:val="32"/>
        </w:rPr>
        <w:t>月）</w:t>
      </w:r>
    </w:p>
    <w:p w14:paraId="648BF5B2">
      <w:pPr>
        <w:spacing w:line="530" w:lineRule="exact"/>
        <w:ind w:firstLine="640" w:firstLineChars="200"/>
        <w:rPr>
          <w:szCs w:val="32"/>
        </w:rPr>
      </w:pPr>
      <w:r>
        <w:rPr>
          <w:rFonts w:hint="eastAsia"/>
          <w:szCs w:val="32"/>
        </w:rPr>
        <w:t>1. 网络评审（</w:t>
      </w:r>
      <w:r>
        <w:rPr>
          <w:szCs w:val="32"/>
        </w:rPr>
        <w:t>1</w:t>
      </w:r>
      <w:r>
        <w:rPr>
          <w:rFonts w:hint="eastAsia"/>
          <w:szCs w:val="32"/>
        </w:rPr>
        <w:t>2月）：大赛组委会将组织专家对参赛课程材料进行评审，约100人晋级现场比赛。</w:t>
      </w:r>
    </w:p>
    <w:p w14:paraId="24117295">
      <w:pPr>
        <w:spacing w:line="530" w:lineRule="exact"/>
        <w:ind w:firstLine="640" w:firstLineChars="200"/>
        <w:rPr>
          <w:szCs w:val="32"/>
        </w:rPr>
      </w:pPr>
      <w:r>
        <w:rPr>
          <w:rFonts w:hint="eastAsia"/>
          <w:szCs w:val="32"/>
        </w:rPr>
        <w:t>2. 现场比赛（1月）：选手现场进行课程建设情况汇报、教学展示、互动答辩三个环节的比赛。</w:t>
      </w:r>
    </w:p>
    <w:p w14:paraId="780E7A59">
      <w:pPr>
        <w:spacing w:line="530" w:lineRule="exact"/>
        <w:ind w:firstLine="640" w:firstLineChars="200"/>
        <w:outlineLvl w:val="0"/>
        <w:rPr>
          <w:rFonts w:eastAsia="黑体" w:cs="黑体"/>
          <w:szCs w:val="32"/>
        </w:rPr>
      </w:pPr>
      <w:r>
        <w:rPr>
          <w:rFonts w:hint="eastAsia" w:eastAsia="黑体" w:cs="黑体"/>
          <w:szCs w:val="32"/>
        </w:rPr>
        <w:t>四、参赛材料要求</w:t>
      </w:r>
    </w:p>
    <w:p w14:paraId="35D49541">
      <w:pPr>
        <w:spacing w:line="530" w:lineRule="exact"/>
        <w:ind w:firstLine="640" w:firstLineChars="200"/>
        <w:rPr>
          <w:szCs w:val="32"/>
        </w:rPr>
      </w:pPr>
      <w:r>
        <w:rPr>
          <w:rFonts w:hint="eastAsia"/>
          <w:szCs w:val="32"/>
        </w:rPr>
        <w:t>（一）课程教学赛道参赛申报表。包括课程概述、课程目标、课程团队、特色创新点等方面内容。</w:t>
      </w:r>
    </w:p>
    <w:p w14:paraId="4F8BB0E1">
      <w:pPr>
        <w:spacing w:line="530" w:lineRule="exact"/>
        <w:ind w:firstLine="640" w:firstLineChars="200"/>
        <w:rPr>
          <w:szCs w:val="32"/>
        </w:rPr>
      </w:pPr>
      <w:r>
        <w:rPr>
          <w:rFonts w:hint="eastAsia"/>
          <w:szCs w:val="32"/>
        </w:rPr>
        <w:t>（二）课程支撑材料。包括课程教案、评教结果及其他证明材料（合并成单个PDF格式文件，不超过30MB）。</w:t>
      </w:r>
    </w:p>
    <w:p w14:paraId="0184F6BB">
      <w:pPr>
        <w:wordWrap w:val="0"/>
        <w:spacing w:line="530" w:lineRule="exact"/>
        <w:ind w:firstLine="640" w:firstLineChars="200"/>
        <w:rPr>
          <w:szCs w:val="32"/>
        </w:rPr>
      </w:pPr>
      <w:r>
        <w:rPr>
          <w:rFonts w:hint="eastAsia"/>
          <w:szCs w:val="32"/>
        </w:rPr>
        <w:t>（三）全国总决赛现场比赛课程汇报材料。提交时间、内容及格式等要求另行通知。</w:t>
      </w:r>
    </w:p>
    <w:p w14:paraId="26AA07D3">
      <w:pPr>
        <w:wordWrap w:val="0"/>
        <w:spacing w:line="530" w:lineRule="exact"/>
        <w:ind w:firstLine="640" w:firstLineChars="200"/>
        <w:rPr>
          <w:szCs w:val="32"/>
        </w:rPr>
      </w:pPr>
      <w:r>
        <w:rPr>
          <w:rFonts w:hint="eastAsia"/>
          <w:szCs w:val="32"/>
        </w:rPr>
        <w:t>（四）参赛课程应保证相关参赛材料的原创性，不得抄袭、剽窃他人作品，如产生侵权行为或涉及知识产权纠纷，由参赛选手及所在高校承担相应责任。</w:t>
      </w:r>
    </w:p>
    <w:p w14:paraId="78F085CB">
      <w:pPr>
        <w:wordWrap w:val="0"/>
        <w:spacing w:line="530" w:lineRule="exact"/>
        <w:ind w:firstLine="640" w:firstLineChars="200"/>
        <w:rPr>
          <w:szCs w:val="32"/>
        </w:rPr>
      </w:pPr>
      <w:r>
        <w:rPr>
          <w:rFonts w:hint="eastAsia"/>
          <w:szCs w:val="32"/>
        </w:rPr>
        <w:t>请在全国大学生职业规划大赛官网（网址：zgs.chsi.com.cn）下载课程教学赛道参赛申报表、课程支撑材料一览表等材料。</w:t>
      </w:r>
    </w:p>
    <w:p w14:paraId="0ABF09B9">
      <w:pPr>
        <w:spacing w:line="530" w:lineRule="exact"/>
        <w:ind w:firstLine="640" w:firstLineChars="200"/>
        <w:outlineLvl w:val="0"/>
        <w:rPr>
          <w:rFonts w:eastAsia="黑体" w:cs="黑体"/>
          <w:szCs w:val="32"/>
        </w:rPr>
      </w:pPr>
      <w:r>
        <w:rPr>
          <w:rFonts w:hint="eastAsia" w:eastAsia="黑体" w:cs="黑体"/>
          <w:szCs w:val="32"/>
        </w:rPr>
        <w:t>五、现场比赛环节</w:t>
      </w:r>
    </w:p>
    <w:p w14:paraId="22F7C0FC">
      <w:pPr>
        <w:spacing w:line="530" w:lineRule="exact"/>
        <w:ind w:firstLine="640" w:firstLineChars="200"/>
        <w:rPr>
          <w:szCs w:val="32"/>
        </w:rPr>
      </w:pPr>
      <w:r>
        <w:rPr>
          <w:rFonts w:hint="eastAsia" w:ascii="楷体_GB2312" w:hAnsi="楷体_GB2312" w:eastAsia="楷体_GB2312" w:cs="楷体_GB2312"/>
          <w:szCs w:val="32"/>
        </w:rPr>
        <w:t>（一）课程建设情况汇报</w:t>
      </w:r>
      <w:r>
        <w:rPr>
          <w:rFonts w:hint="eastAsia"/>
          <w:szCs w:val="32"/>
        </w:rPr>
        <w:t>（6分钟）。选手展示课程创新探索、实施情况、成效体现等。</w:t>
      </w:r>
    </w:p>
    <w:p w14:paraId="308EEFD7">
      <w:pPr>
        <w:spacing w:line="530" w:lineRule="exact"/>
        <w:ind w:firstLine="640" w:firstLineChars="200"/>
        <w:rPr>
          <w:szCs w:val="32"/>
        </w:rPr>
      </w:pPr>
      <w:r>
        <w:rPr>
          <w:rFonts w:hint="eastAsia" w:ascii="楷体_GB2312" w:hAnsi="楷体_GB2312" w:eastAsia="楷体_GB2312" w:cs="楷体_GB2312"/>
          <w:szCs w:val="32"/>
        </w:rPr>
        <w:t>（二）教学展示（</w:t>
      </w:r>
      <w:r>
        <w:rPr>
          <w:szCs w:val="32"/>
        </w:rPr>
        <w:t>10</w:t>
      </w:r>
      <w:r>
        <w:rPr>
          <w:rFonts w:hint="eastAsia"/>
          <w:szCs w:val="32"/>
        </w:rPr>
        <w:t>分钟）。选手提供5个教学节段，现场随机抽取1个进行无生授课模式讲授。</w:t>
      </w:r>
    </w:p>
    <w:p w14:paraId="3A55B118">
      <w:pPr>
        <w:spacing w:line="530" w:lineRule="exact"/>
        <w:ind w:firstLine="640" w:firstLineChars="200"/>
        <w:rPr>
          <w:szCs w:val="32"/>
        </w:rPr>
      </w:pPr>
      <w:r>
        <w:rPr>
          <w:rFonts w:hint="eastAsia" w:ascii="楷体_GB2312" w:hAnsi="楷体_GB2312" w:eastAsia="楷体_GB2312" w:cs="楷体_GB2312"/>
          <w:szCs w:val="32"/>
        </w:rPr>
        <w:t>（三）互动答辩</w:t>
      </w:r>
      <w:r>
        <w:rPr>
          <w:rFonts w:hint="eastAsia"/>
          <w:szCs w:val="32"/>
        </w:rPr>
        <w:t>（</w:t>
      </w:r>
      <w:r>
        <w:rPr>
          <w:szCs w:val="32"/>
        </w:rPr>
        <w:t>6</w:t>
      </w:r>
      <w:r>
        <w:rPr>
          <w:rFonts w:hint="eastAsia"/>
          <w:szCs w:val="32"/>
        </w:rPr>
        <w:t>分钟）。评委针对选手汇报情况和教学展示提问，主要考察课程建设水平、特色创新改革（探索）效果等。</w:t>
      </w:r>
    </w:p>
    <w:p w14:paraId="1D442597">
      <w:pPr>
        <w:spacing w:line="530" w:lineRule="exact"/>
        <w:ind w:firstLine="640" w:firstLineChars="200"/>
        <w:outlineLvl w:val="0"/>
        <w:rPr>
          <w:rFonts w:eastAsia="黑体" w:cs="黑体"/>
          <w:szCs w:val="32"/>
        </w:rPr>
      </w:pPr>
      <w:r>
        <w:rPr>
          <w:rFonts w:hint="eastAsia" w:eastAsia="黑体" w:cs="黑体"/>
          <w:szCs w:val="32"/>
        </w:rPr>
        <w:t>六、评审标准</w:t>
      </w:r>
    </w:p>
    <w:p w14:paraId="003A7756">
      <w:pPr>
        <w:spacing w:line="530" w:lineRule="exact"/>
        <w:ind w:firstLine="640" w:firstLineChars="200"/>
        <w:rPr>
          <w:szCs w:val="32"/>
        </w:rPr>
      </w:pPr>
      <w:r>
        <w:rPr>
          <w:rFonts w:hint="eastAsia"/>
          <w:szCs w:val="32"/>
        </w:rPr>
        <w:t>现场比赛选手最终成绩由网络评审和现场比赛两部分成绩组成。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8"/>
        <w:gridCol w:w="5418"/>
        <w:gridCol w:w="856"/>
      </w:tblGrid>
      <w:tr w14:paraId="10651E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522" w:type="dxa"/>
            <w:gridSpan w:val="3"/>
            <w:vAlign w:val="center"/>
          </w:tcPr>
          <w:p w14:paraId="36039FB5">
            <w:pPr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hint="eastAsia" w:eastAsia="黑体"/>
                <w:szCs w:val="32"/>
              </w:rPr>
              <w:t>一</w:t>
            </w:r>
            <w:r>
              <w:rPr>
                <w:rFonts w:eastAsia="黑体"/>
                <w:szCs w:val="32"/>
              </w:rPr>
              <w:t>、</w:t>
            </w:r>
            <w:r>
              <w:rPr>
                <w:rFonts w:hint="eastAsia" w:eastAsia="黑体"/>
                <w:szCs w:val="32"/>
              </w:rPr>
              <w:t>网络评审</w:t>
            </w:r>
          </w:p>
        </w:tc>
      </w:tr>
      <w:tr w14:paraId="149689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248" w:type="dxa"/>
            <w:vAlign w:val="center"/>
          </w:tcPr>
          <w:p w14:paraId="7C66E4C0">
            <w:pPr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sz w:val="26"/>
                <w:szCs w:val="26"/>
              </w:rPr>
              <w:t>评价维度</w:t>
            </w:r>
          </w:p>
        </w:tc>
        <w:tc>
          <w:tcPr>
            <w:tcW w:w="5418" w:type="dxa"/>
            <w:vAlign w:val="center"/>
          </w:tcPr>
          <w:p w14:paraId="5E25CBF4">
            <w:pPr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sz w:val="26"/>
                <w:szCs w:val="26"/>
              </w:rPr>
              <w:t>评价要点</w:t>
            </w:r>
          </w:p>
        </w:tc>
        <w:tc>
          <w:tcPr>
            <w:tcW w:w="856" w:type="dxa"/>
            <w:vAlign w:val="center"/>
          </w:tcPr>
          <w:p w14:paraId="1451D30E">
            <w:pPr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sz w:val="26"/>
                <w:szCs w:val="26"/>
              </w:rPr>
              <w:t>分值</w:t>
            </w:r>
          </w:p>
        </w:tc>
      </w:tr>
      <w:tr w14:paraId="0A301B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5" w:hRule="atLeast"/>
        </w:trPr>
        <w:tc>
          <w:tcPr>
            <w:tcW w:w="2248" w:type="dxa"/>
            <w:vMerge w:val="restart"/>
            <w:vAlign w:val="center"/>
          </w:tcPr>
          <w:p w14:paraId="0F8E7E0B">
            <w:pPr>
              <w:rPr>
                <w:rFonts w:eastAsia="楷体_GB2312"/>
                <w:sz w:val="26"/>
                <w:szCs w:val="26"/>
              </w:rPr>
            </w:pPr>
            <w:r>
              <w:rPr>
                <w:rFonts w:hint="eastAsia" w:eastAsia="楷体_GB2312"/>
                <w:sz w:val="26"/>
                <w:szCs w:val="26"/>
              </w:rPr>
              <w:t>1.课程定位及目标</w:t>
            </w:r>
          </w:p>
        </w:tc>
        <w:tc>
          <w:tcPr>
            <w:tcW w:w="5418" w:type="dxa"/>
            <w:vAlign w:val="center"/>
          </w:tcPr>
          <w:p w14:paraId="0FDB2A12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围绕国家经济社会发展需求和学校办学定位设置课程，与思想政治教育、专业教育深度融合，体现就业育人理念，突出专业性、前瞻性、实操性</w:t>
            </w:r>
          </w:p>
        </w:tc>
        <w:tc>
          <w:tcPr>
            <w:tcW w:w="856" w:type="dxa"/>
            <w:vMerge w:val="restart"/>
            <w:vAlign w:val="center"/>
          </w:tcPr>
          <w:p w14:paraId="5E2B2CF5">
            <w:pPr>
              <w:jc w:val="center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1</w:t>
            </w:r>
            <w:r>
              <w:rPr>
                <w:sz w:val="26"/>
                <w:szCs w:val="26"/>
              </w:rPr>
              <w:t>0</w:t>
            </w:r>
          </w:p>
        </w:tc>
      </w:tr>
      <w:tr w14:paraId="11828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1" w:hRule="atLeast"/>
        </w:trPr>
        <w:tc>
          <w:tcPr>
            <w:tcW w:w="2248" w:type="dxa"/>
            <w:vMerge w:val="continue"/>
            <w:vAlign w:val="center"/>
          </w:tcPr>
          <w:p w14:paraId="7577664D">
            <w:pPr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5418" w:type="dxa"/>
            <w:vAlign w:val="center"/>
          </w:tcPr>
          <w:p w14:paraId="3A3DB973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课程目标落实立德树人要求，以服务学生发展为中心，遵循学生成长规律，引导学生从实际出发选择职业和工作岗位、提升学生生涯规划能力和求职就业能力，促进高质量充分就业</w:t>
            </w:r>
          </w:p>
        </w:tc>
        <w:tc>
          <w:tcPr>
            <w:tcW w:w="856" w:type="dxa"/>
            <w:vMerge w:val="continue"/>
            <w:vAlign w:val="center"/>
          </w:tcPr>
          <w:p w14:paraId="28E98579">
            <w:pPr>
              <w:jc w:val="center"/>
              <w:rPr>
                <w:sz w:val="26"/>
                <w:szCs w:val="26"/>
              </w:rPr>
            </w:pPr>
          </w:p>
        </w:tc>
      </w:tr>
      <w:tr w14:paraId="1B2A4D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2248" w:type="dxa"/>
            <w:vAlign w:val="center"/>
          </w:tcPr>
          <w:p w14:paraId="65440C05">
            <w:r>
              <w:rPr>
                <w:rFonts w:hint="eastAsia" w:eastAsia="楷体_GB2312"/>
                <w:sz w:val="26"/>
                <w:szCs w:val="26"/>
              </w:rPr>
              <w:t>2.课程性质及覆盖面</w:t>
            </w:r>
          </w:p>
        </w:tc>
        <w:tc>
          <w:tcPr>
            <w:tcW w:w="5418" w:type="dxa"/>
            <w:vAlign w:val="center"/>
          </w:tcPr>
          <w:p w14:paraId="10065454">
            <w:pPr>
              <w:rPr>
                <w:rFonts w:ascii="仿宋_GB2312" w:hAnsi="仿宋_GB2312" w:eastAsia="楷体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课程正式纳入人才培养方案，面向有就业意愿或求职需要的学生群体开设，结合校情、学情设置必修课或选修课，合理确定课程开设年级、学时及学分，优先支持覆盖所有学生的必修课</w:t>
            </w:r>
          </w:p>
        </w:tc>
        <w:tc>
          <w:tcPr>
            <w:tcW w:w="856" w:type="dxa"/>
            <w:vAlign w:val="center"/>
          </w:tcPr>
          <w:p w14:paraId="524DA29B">
            <w:pPr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1</w:t>
            </w:r>
            <w:r>
              <w:rPr>
                <w:sz w:val="26"/>
                <w:szCs w:val="26"/>
              </w:rPr>
              <w:t>0</w:t>
            </w:r>
          </w:p>
        </w:tc>
      </w:tr>
      <w:tr w14:paraId="6FE07B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3" w:hRule="atLeast"/>
        </w:trPr>
        <w:tc>
          <w:tcPr>
            <w:tcW w:w="2248" w:type="dxa"/>
            <w:vMerge w:val="restart"/>
            <w:vAlign w:val="center"/>
          </w:tcPr>
          <w:p w14:paraId="3FBA97D2">
            <w:pPr>
              <w:rPr>
                <w:rFonts w:eastAsia="楷体_GB2312"/>
                <w:sz w:val="26"/>
                <w:szCs w:val="26"/>
              </w:rPr>
            </w:pPr>
            <w:r>
              <w:rPr>
                <w:rFonts w:hint="eastAsia" w:eastAsia="楷体_GB2312"/>
                <w:sz w:val="26"/>
                <w:szCs w:val="26"/>
              </w:rPr>
              <w:t>3.课程教师团队</w:t>
            </w:r>
          </w:p>
        </w:tc>
        <w:tc>
          <w:tcPr>
            <w:tcW w:w="5418" w:type="dxa"/>
            <w:vAlign w:val="center"/>
          </w:tcPr>
          <w:p w14:paraId="3333821B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课程教师团队负责人具备较高专业素养，熟练掌握生涯教育理论，具备就业指导专业能力，就业工作经验丰富，能够结合学校实际情况建立结构规模与授课学生覆盖面相匹配，专业素养过硬的教学团队</w:t>
            </w:r>
          </w:p>
        </w:tc>
        <w:tc>
          <w:tcPr>
            <w:tcW w:w="856" w:type="dxa"/>
            <w:vMerge w:val="restart"/>
            <w:vAlign w:val="center"/>
          </w:tcPr>
          <w:p w14:paraId="7FF51AFC">
            <w:pPr>
              <w:jc w:val="center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15</w:t>
            </w:r>
          </w:p>
        </w:tc>
      </w:tr>
      <w:tr w14:paraId="0A471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6" w:hRule="atLeast"/>
        </w:trPr>
        <w:tc>
          <w:tcPr>
            <w:tcW w:w="2248" w:type="dxa"/>
            <w:vMerge w:val="continue"/>
            <w:vAlign w:val="center"/>
          </w:tcPr>
          <w:p w14:paraId="43BBB88F">
            <w:pPr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5418" w:type="dxa"/>
            <w:vAlign w:val="center"/>
          </w:tcPr>
          <w:p w14:paraId="08E493C7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课程教师团队成员相对稳定，具有良好的梯队结构、学缘结构、职称结构，校外兼职教师配备合理，体现所在学校的学科专业或行业特色，满足课程教学实际需要，能够结合学生学情和需求进行有针对性的课程创新改革</w:t>
            </w:r>
          </w:p>
        </w:tc>
        <w:tc>
          <w:tcPr>
            <w:tcW w:w="856" w:type="dxa"/>
            <w:vMerge w:val="continue"/>
            <w:vAlign w:val="center"/>
          </w:tcPr>
          <w:p w14:paraId="6338EBFC">
            <w:pPr>
              <w:jc w:val="center"/>
              <w:rPr>
                <w:sz w:val="26"/>
                <w:szCs w:val="26"/>
              </w:rPr>
            </w:pPr>
          </w:p>
        </w:tc>
      </w:tr>
      <w:tr w14:paraId="71C31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1" w:hRule="atLeast"/>
        </w:trPr>
        <w:tc>
          <w:tcPr>
            <w:tcW w:w="2248" w:type="dxa"/>
            <w:vMerge w:val="restart"/>
            <w:vAlign w:val="center"/>
          </w:tcPr>
          <w:p w14:paraId="1A16F8B6">
            <w:pPr>
              <w:rPr>
                <w:rFonts w:eastAsia="楷体_GB2312"/>
                <w:sz w:val="26"/>
                <w:szCs w:val="26"/>
              </w:rPr>
            </w:pPr>
            <w:r>
              <w:rPr>
                <w:rFonts w:hint="eastAsia" w:eastAsia="楷体_GB2312"/>
                <w:sz w:val="26"/>
                <w:szCs w:val="26"/>
              </w:rPr>
              <w:t xml:space="preserve">4.课程内容及设计 </w:t>
            </w:r>
          </w:p>
        </w:tc>
        <w:tc>
          <w:tcPr>
            <w:tcW w:w="5418" w:type="dxa"/>
            <w:vAlign w:val="center"/>
          </w:tcPr>
          <w:p w14:paraId="4099DCCB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课程内容围绕生涯规划指导、就业观念引导、就业政策解读、求职技能提升等其中一个或多个方面组织设计，体现思想性、学术性和时代性相统一，兼顾课程共性与学校个性</w:t>
            </w:r>
          </w:p>
        </w:tc>
        <w:tc>
          <w:tcPr>
            <w:tcW w:w="856" w:type="dxa"/>
            <w:vMerge w:val="restart"/>
            <w:vAlign w:val="center"/>
          </w:tcPr>
          <w:p w14:paraId="1B6C9E1B">
            <w:pPr>
              <w:jc w:val="center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20</w:t>
            </w:r>
          </w:p>
        </w:tc>
      </w:tr>
      <w:tr w14:paraId="77C5E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2248" w:type="dxa"/>
            <w:vMerge w:val="continue"/>
            <w:vAlign w:val="center"/>
          </w:tcPr>
          <w:p w14:paraId="6A09DEF9">
            <w:pPr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5418" w:type="dxa"/>
            <w:vAlign w:val="center"/>
          </w:tcPr>
          <w:p w14:paraId="4F72F3A4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综合运用多种教学策略，结合内容采用丰富的教学活动。注重教学互动，强化学生主体意识，能够通过教学有效引发学生思考和行动</w:t>
            </w:r>
          </w:p>
        </w:tc>
        <w:tc>
          <w:tcPr>
            <w:tcW w:w="856" w:type="dxa"/>
            <w:vMerge w:val="continue"/>
            <w:vAlign w:val="center"/>
          </w:tcPr>
          <w:p w14:paraId="025DD128">
            <w:pPr>
              <w:jc w:val="center"/>
              <w:rPr>
                <w:sz w:val="26"/>
                <w:szCs w:val="26"/>
              </w:rPr>
            </w:pPr>
          </w:p>
        </w:tc>
      </w:tr>
      <w:tr w14:paraId="3DEBB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2248" w:type="dxa"/>
            <w:vMerge w:val="continue"/>
            <w:vAlign w:val="center"/>
          </w:tcPr>
          <w:p w14:paraId="3F08EE90">
            <w:pPr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5418" w:type="dxa"/>
            <w:vAlign w:val="center"/>
          </w:tcPr>
          <w:p w14:paraId="23673827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课程内容与本地区，本学校相关政策、形势、案例结合良好，各类教学案例和资源有时效性，强化职业体验和就业实习实践，与理论授课协同配合，提升实践教学的有效性。鼓励学生结合课程学习完成大赛平台生涯闯关</w:t>
            </w:r>
          </w:p>
        </w:tc>
        <w:tc>
          <w:tcPr>
            <w:tcW w:w="856" w:type="dxa"/>
            <w:vMerge w:val="continue"/>
            <w:vAlign w:val="center"/>
          </w:tcPr>
          <w:p w14:paraId="7D6BB6C5">
            <w:pPr>
              <w:jc w:val="center"/>
              <w:rPr>
                <w:sz w:val="26"/>
                <w:szCs w:val="26"/>
              </w:rPr>
            </w:pPr>
          </w:p>
        </w:tc>
      </w:tr>
      <w:tr w14:paraId="39A97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9" w:hRule="exact"/>
        </w:trPr>
        <w:tc>
          <w:tcPr>
            <w:tcW w:w="2248" w:type="dxa"/>
            <w:vMerge w:val="restart"/>
            <w:vAlign w:val="center"/>
          </w:tcPr>
          <w:p w14:paraId="331948C7">
            <w:pPr>
              <w:rPr>
                <w:rFonts w:eastAsia="楷体_GB2312"/>
                <w:sz w:val="26"/>
                <w:szCs w:val="26"/>
              </w:rPr>
            </w:pPr>
            <w:r>
              <w:rPr>
                <w:rFonts w:hint="eastAsia" w:eastAsia="楷体_GB2312"/>
                <w:sz w:val="26"/>
                <w:szCs w:val="26"/>
              </w:rPr>
              <w:t>5.课程建设与改革</w:t>
            </w:r>
          </w:p>
        </w:tc>
        <w:tc>
          <w:tcPr>
            <w:tcW w:w="5418" w:type="dxa"/>
            <w:vAlign w:val="center"/>
          </w:tcPr>
          <w:p w14:paraId="05E16CF2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课程开设</w:t>
            </w:r>
            <w:r>
              <w:rPr>
                <w:rFonts w:hint="eastAsia"/>
                <w:sz w:val="26"/>
                <w:szCs w:val="26"/>
              </w:rPr>
              <w:t>3</w:t>
            </w:r>
            <w:r>
              <w:rPr>
                <w:rFonts w:hint="eastAsia" w:ascii="仿宋_GB2312" w:hAnsi="仿宋_GB2312" w:cs="仿宋_GB2312"/>
                <w:sz w:val="26"/>
                <w:szCs w:val="26"/>
              </w:rPr>
              <w:t>年以上，在建设发展过程中持续改进优化，课程资源等建设成果突出，出版或选用高质量教材，按需组织修订或更新调整</w:t>
            </w:r>
          </w:p>
        </w:tc>
        <w:tc>
          <w:tcPr>
            <w:tcW w:w="856" w:type="dxa"/>
            <w:vMerge w:val="restart"/>
            <w:vAlign w:val="center"/>
          </w:tcPr>
          <w:p w14:paraId="292FE76E">
            <w:pPr>
              <w:jc w:val="center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15</w:t>
            </w:r>
          </w:p>
        </w:tc>
      </w:tr>
      <w:tr w14:paraId="0D279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exact"/>
        </w:trPr>
        <w:tc>
          <w:tcPr>
            <w:tcW w:w="2248" w:type="dxa"/>
            <w:vMerge w:val="continue"/>
            <w:vAlign w:val="center"/>
          </w:tcPr>
          <w:p w14:paraId="73BF0F27">
            <w:pPr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5418" w:type="dxa"/>
            <w:vAlign w:val="center"/>
          </w:tcPr>
          <w:p w14:paraId="2918F73F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形成较有特色课程建设模式，教学研究及教改成果丰富，获得代表性教学奖励</w:t>
            </w:r>
          </w:p>
        </w:tc>
        <w:tc>
          <w:tcPr>
            <w:tcW w:w="856" w:type="dxa"/>
            <w:vMerge w:val="continue"/>
            <w:vAlign w:val="center"/>
          </w:tcPr>
          <w:p w14:paraId="384A0BF4">
            <w:pPr>
              <w:jc w:val="center"/>
              <w:rPr>
                <w:sz w:val="26"/>
                <w:szCs w:val="26"/>
              </w:rPr>
            </w:pPr>
          </w:p>
        </w:tc>
      </w:tr>
      <w:tr w14:paraId="48BF9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exact"/>
        </w:trPr>
        <w:tc>
          <w:tcPr>
            <w:tcW w:w="2248" w:type="dxa"/>
            <w:vMerge w:val="continue"/>
            <w:vAlign w:val="center"/>
          </w:tcPr>
          <w:p w14:paraId="23131FA1">
            <w:pPr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5418" w:type="dxa"/>
            <w:vAlign w:val="center"/>
          </w:tcPr>
          <w:p w14:paraId="409DF468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有今后</w:t>
            </w:r>
            <w:r>
              <w:rPr>
                <w:rFonts w:hint="eastAsia"/>
                <w:sz w:val="26"/>
                <w:szCs w:val="26"/>
              </w:rPr>
              <w:t>3</w:t>
            </w:r>
            <w:r>
              <w:rPr>
                <w:rFonts w:hint="eastAsia" w:ascii="仿宋_GB2312" w:hAnsi="仿宋_GB2312" w:cs="仿宋_GB2312"/>
                <w:sz w:val="26"/>
                <w:szCs w:val="26"/>
              </w:rPr>
              <w:t>年的课程建设计划，改进方向明确，问题导向、效果导向突出，改进措施具体可行</w:t>
            </w:r>
          </w:p>
        </w:tc>
        <w:tc>
          <w:tcPr>
            <w:tcW w:w="856" w:type="dxa"/>
            <w:vMerge w:val="continue"/>
            <w:vAlign w:val="center"/>
          </w:tcPr>
          <w:p w14:paraId="7732C19D">
            <w:pPr>
              <w:jc w:val="center"/>
              <w:rPr>
                <w:sz w:val="26"/>
                <w:szCs w:val="26"/>
              </w:rPr>
            </w:pPr>
          </w:p>
        </w:tc>
      </w:tr>
      <w:tr w14:paraId="71C092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1" w:hRule="exact"/>
        </w:trPr>
        <w:tc>
          <w:tcPr>
            <w:tcW w:w="2248" w:type="dxa"/>
            <w:vMerge w:val="restart"/>
            <w:vAlign w:val="center"/>
          </w:tcPr>
          <w:p w14:paraId="2A1E248F">
            <w:pPr>
              <w:rPr>
                <w:rFonts w:eastAsia="楷体_GB2312"/>
                <w:sz w:val="26"/>
                <w:szCs w:val="26"/>
              </w:rPr>
            </w:pPr>
            <w:r>
              <w:rPr>
                <w:rFonts w:hint="eastAsia" w:eastAsia="楷体_GB2312"/>
                <w:sz w:val="26"/>
                <w:szCs w:val="26"/>
              </w:rPr>
              <w:t>6.课程特色创新点</w:t>
            </w:r>
          </w:p>
        </w:tc>
        <w:tc>
          <w:tcPr>
            <w:tcW w:w="5418" w:type="dxa"/>
            <w:vAlign w:val="center"/>
          </w:tcPr>
          <w:p w14:paraId="14E42208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注重通过理念创新、内容拓展、教学方法创新、技术手段运用等，不断提升课程质量。课程设计充分结合中国传统文化和时代需要，注重融入专业特色。鼓励结合学校特色和学生特点探索中国特色生涯教育理论创新，课程更好结合经济社会发展需要，实现课程与就业工作良性互动</w:t>
            </w:r>
          </w:p>
        </w:tc>
        <w:tc>
          <w:tcPr>
            <w:tcW w:w="856" w:type="dxa"/>
            <w:vMerge w:val="restart"/>
            <w:vAlign w:val="center"/>
          </w:tcPr>
          <w:p w14:paraId="4AFABD47">
            <w:pPr>
              <w:jc w:val="center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20</w:t>
            </w:r>
          </w:p>
        </w:tc>
      </w:tr>
      <w:tr w14:paraId="0B483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exact"/>
        </w:trPr>
        <w:tc>
          <w:tcPr>
            <w:tcW w:w="2248" w:type="dxa"/>
            <w:vMerge w:val="continue"/>
            <w:vAlign w:val="center"/>
          </w:tcPr>
          <w:p w14:paraId="358393AA">
            <w:pPr>
              <w:rPr>
                <w:sz w:val="26"/>
                <w:szCs w:val="26"/>
              </w:rPr>
            </w:pPr>
          </w:p>
        </w:tc>
        <w:tc>
          <w:tcPr>
            <w:tcW w:w="5418" w:type="dxa"/>
            <w:vAlign w:val="center"/>
          </w:tcPr>
          <w:p w14:paraId="4E9251A8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ascii="仿宋_GB2312" w:hAnsi="仿宋_GB2312" w:cs="仿宋_GB2312"/>
                <w:sz w:val="26"/>
                <w:szCs w:val="26"/>
              </w:rPr>
              <w:t>教学中精准把握学生个性化诉求，运用AI赋能、体验式学习等手段</w:t>
            </w:r>
            <w:r>
              <w:rPr>
                <w:rFonts w:hint="eastAsia" w:ascii="仿宋_GB2312" w:hAnsi="仿宋_GB2312" w:cs="仿宋_GB2312"/>
                <w:sz w:val="26"/>
                <w:szCs w:val="26"/>
              </w:rPr>
              <w:t>开展教学方法创新，具备较强的借鉴和推广价值</w:t>
            </w:r>
          </w:p>
        </w:tc>
        <w:tc>
          <w:tcPr>
            <w:tcW w:w="856" w:type="dxa"/>
            <w:vMerge w:val="continue"/>
            <w:vAlign w:val="center"/>
          </w:tcPr>
          <w:p w14:paraId="0925B420">
            <w:pPr>
              <w:jc w:val="center"/>
              <w:rPr>
                <w:sz w:val="26"/>
                <w:szCs w:val="26"/>
              </w:rPr>
            </w:pPr>
          </w:p>
        </w:tc>
      </w:tr>
      <w:tr w14:paraId="2D460E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6" w:hRule="exact"/>
        </w:trPr>
        <w:tc>
          <w:tcPr>
            <w:tcW w:w="2248" w:type="dxa"/>
            <w:vMerge w:val="restart"/>
            <w:vAlign w:val="center"/>
          </w:tcPr>
          <w:p w14:paraId="2C92600E">
            <w:pPr>
              <w:rPr>
                <w:rFonts w:eastAsia="楷体_GB2312"/>
                <w:sz w:val="26"/>
                <w:szCs w:val="26"/>
              </w:rPr>
            </w:pPr>
            <w:r>
              <w:rPr>
                <w:rFonts w:hint="eastAsia" w:eastAsia="楷体_GB2312"/>
                <w:sz w:val="26"/>
                <w:szCs w:val="26"/>
              </w:rPr>
              <w:t>7</w:t>
            </w:r>
            <w:r>
              <w:rPr>
                <w:rFonts w:eastAsia="楷体_GB2312"/>
                <w:sz w:val="26"/>
                <w:szCs w:val="26"/>
              </w:rPr>
              <w:t>.</w:t>
            </w:r>
            <w:r>
              <w:rPr>
                <w:rFonts w:hint="eastAsia" w:eastAsia="楷体_GB2312"/>
                <w:sz w:val="26"/>
                <w:szCs w:val="26"/>
              </w:rPr>
              <w:t>课程实施成效</w:t>
            </w:r>
          </w:p>
        </w:tc>
        <w:tc>
          <w:tcPr>
            <w:tcW w:w="5418" w:type="dxa"/>
            <w:vAlign w:val="center"/>
          </w:tcPr>
          <w:p w14:paraId="2DE1347F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课程教学满足学生生涯规划和求职就业的真实需求，学生的评教结果满意度水平高，基于学生评教结果开展教学研究，持续改进优化课程教学</w:t>
            </w:r>
          </w:p>
        </w:tc>
        <w:tc>
          <w:tcPr>
            <w:tcW w:w="856" w:type="dxa"/>
            <w:vMerge w:val="restart"/>
            <w:vAlign w:val="center"/>
          </w:tcPr>
          <w:p w14:paraId="6D62107A">
            <w:pPr>
              <w:jc w:val="center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1</w:t>
            </w:r>
            <w:r>
              <w:rPr>
                <w:sz w:val="26"/>
                <w:szCs w:val="26"/>
              </w:rPr>
              <w:t>0</w:t>
            </w:r>
          </w:p>
        </w:tc>
      </w:tr>
      <w:tr w14:paraId="7DBE2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1" w:hRule="exact"/>
        </w:trPr>
        <w:tc>
          <w:tcPr>
            <w:tcW w:w="2248" w:type="dxa"/>
            <w:vMerge w:val="continue"/>
            <w:vAlign w:val="center"/>
          </w:tcPr>
          <w:p w14:paraId="27E0DFE1">
            <w:pPr>
              <w:rPr>
                <w:sz w:val="26"/>
                <w:szCs w:val="26"/>
              </w:rPr>
            </w:pPr>
          </w:p>
        </w:tc>
        <w:tc>
          <w:tcPr>
            <w:tcW w:w="5418" w:type="dxa"/>
            <w:vAlign w:val="center"/>
          </w:tcPr>
          <w:p w14:paraId="083D9716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课程达到预期目标，学生更加积极投入专业学习、主动开展实习实践，学生就业去向与学校定位、人才培养目标总体一致</w:t>
            </w:r>
          </w:p>
        </w:tc>
        <w:tc>
          <w:tcPr>
            <w:tcW w:w="856" w:type="dxa"/>
            <w:vMerge w:val="continue"/>
            <w:vAlign w:val="center"/>
          </w:tcPr>
          <w:p w14:paraId="47FD68F0">
            <w:pPr>
              <w:jc w:val="center"/>
              <w:rPr>
                <w:sz w:val="26"/>
                <w:szCs w:val="26"/>
              </w:rPr>
            </w:pPr>
          </w:p>
        </w:tc>
      </w:tr>
      <w:tr w14:paraId="267C44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248" w:type="dxa"/>
            <w:vAlign w:val="center"/>
          </w:tcPr>
          <w:p w14:paraId="127D7DA1">
            <w:pPr>
              <w:jc w:val="center"/>
              <w:rPr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sz w:val="26"/>
                <w:szCs w:val="26"/>
              </w:rPr>
              <w:t>总分</w:t>
            </w:r>
          </w:p>
        </w:tc>
        <w:tc>
          <w:tcPr>
            <w:tcW w:w="5418" w:type="dxa"/>
            <w:vAlign w:val="center"/>
          </w:tcPr>
          <w:p w14:paraId="0BB31066">
            <w:pPr>
              <w:rPr>
                <w:sz w:val="26"/>
                <w:szCs w:val="26"/>
              </w:rPr>
            </w:pPr>
          </w:p>
        </w:tc>
        <w:tc>
          <w:tcPr>
            <w:tcW w:w="856" w:type="dxa"/>
            <w:vAlign w:val="center"/>
          </w:tcPr>
          <w:p w14:paraId="5F1284DC">
            <w:pPr>
              <w:ind w:left="-160" w:leftChars="-50" w:right="-160" w:rightChars="-50"/>
              <w:jc w:val="center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100</w:t>
            </w:r>
          </w:p>
        </w:tc>
      </w:tr>
    </w:tbl>
    <w:p w14:paraId="5D046B1D"/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6"/>
        <w:gridCol w:w="5411"/>
        <w:gridCol w:w="845"/>
      </w:tblGrid>
      <w:tr w14:paraId="140C4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8522" w:type="dxa"/>
            <w:gridSpan w:val="3"/>
            <w:vAlign w:val="center"/>
          </w:tcPr>
          <w:p w14:paraId="1B951818">
            <w:pPr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hint="eastAsia" w:eastAsia="黑体"/>
                <w:szCs w:val="32"/>
              </w:rPr>
              <w:t>二</w:t>
            </w:r>
            <w:r>
              <w:rPr>
                <w:rFonts w:eastAsia="黑体"/>
                <w:szCs w:val="32"/>
              </w:rPr>
              <w:t>、现场比赛</w:t>
            </w:r>
          </w:p>
        </w:tc>
      </w:tr>
      <w:tr w14:paraId="0432D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266" w:type="dxa"/>
            <w:vAlign w:val="center"/>
          </w:tcPr>
          <w:p w14:paraId="63A1E30F">
            <w:pPr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sz w:val="26"/>
                <w:szCs w:val="26"/>
              </w:rPr>
              <w:t>评价维度</w:t>
            </w:r>
          </w:p>
        </w:tc>
        <w:tc>
          <w:tcPr>
            <w:tcW w:w="5411" w:type="dxa"/>
            <w:vAlign w:val="center"/>
          </w:tcPr>
          <w:p w14:paraId="252BAC7E">
            <w:pPr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sz w:val="26"/>
                <w:szCs w:val="26"/>
              </w:rPr>
              <w:t>评价要点</w:t>
            </w:r>
          </w:p>
        </w:tc>
        <w:tc>
          <w:tcPr>
            <w:tcW w:w="845" w:type="dxa"/>
            <w:vAlign w:val="center"/>
          </w:tcPr>
          <w:p w14:paraId="46104EAF">
            <w:pPr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sz w:val="26"/>
                <w:szCs w:val="26"/>
              </w:rPr>
              <w:t>分值</w:t>
            </w:r>
          </w:p>
        </w:tc>
      </w:tr>
      <w:tr w14:paraId="5FB2D7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2" w:hRule="exact"/>
        </w:trPr>
        <w:tc>
          <w:tcPr>
            <w:tcW w:w="2266" w:type="dxa"/>
            <w:vAlign w:val="center"/>
          </w:tcPr>
          <w:p w14:paraId="725D3403">
            <w:pPr>
              <w:rPr>
                <w:rFonts w:eastAsia="楷体_GB2312"/>
                <w:sz w:val="26"/>
                <w:szCs w:val="26"/>
              </w:rPr>
            </w:pPr>
            <w:r>
              <w:rPr>
                <w:rFonts w:hint="eastAsia" w:eastAsia="楷体_GB2312"/>
                <w:sz w:val="26"/>
                <w:szCs w:val="26"/>
              </w:rPr>
              <w:t>1.课程建设情况汇报与互动答辩</w:t>
            </w:r>
          </w:p>
        </w:tc>
        <w:tc>
          <w:tcPr>
            <w:tcW w:w="5411" w:type="dxa"/>
            <w:vAlign w:val="center"/>
          </w:tcPr>
          <w:p w14:paraId="338DE2CE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规定时间内汇报课程创新方法、实施情况、效果体现等。回答问题能够体现教师对课程建设的理解和思考，反映课程建设的特色、水平和对学生发展促进作用</w:t>
            </w:r>
          </w:p>
        </w:tc>
        <w:tc>
          <w:tcPr>
            <w:tcW w:w="845" w:type="dxa"/>
            <w:vAlign w:val="center"/>
          </w:tcPr>
          <w:p w14:paraId="5F8706C9">
            <w:pPr>
              <w:jc w:val="center"/>
              <w:rPr>
                <w:rFonts w:eastAsia="宋体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5</w:t>
            </w:r>
            <w:r>
              <w:rPr>
                <w:rFonts w:eastAsia="宋体"/>
                <w:sz w:val="26"/>
                <w:szCs w:val="26"/>
              </w:rPr>
              <w:t>0</w:t>
            </w:r>
          </w:p>
        </w:tc>
      </w:tr>
      <w:tr w14:paraId="5D787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2266" w:type="dxa"/>
            <w:vMerge w:val="restart"/>
            <w:vAlign w:val="center"/>
          </w:tcPr>
          <w:p w14:paraId="2553F4BE">
            <w:pPr>
              <w:rPr>
                <w:rFonts w:eastAsia="楷体_GB2312"/>
                <w:sz w:val="26"/>
                <w:szCs w:val="26"/>
              </w:rPr>
            </w:pPr>
            <w:r>
              <w:rPr>
                <w:rFonts w:eastAsia="楷体_GB2312"/>
                <w:sz w:val="26"/>
                <w:szCs w:val="26"/>
              </w:rPr>
              <w:t>2</w:t>
            </w:r>
            <w:r>
              <w:rPr>
                <w:rFonts w:hint="eastAsia" w:eastAsia="楷体_GB2312"/>
                <w:sz w:val="26"/>
                <w:szCs w:val="26"/>
              </w:rPr>
              <w:t>.教学展示</w:t>
            </w:r>
          </w:p>
        </w:tc>
        <w:tc>
          <w:tcPr>
            <w:tcW w:w="5411" w:type="dxa"/>
            <w:vAlign w:val="center"/>
          </w:tcPr>
          <w:p w14:paraId="457C9D9F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围绕主题合理设计内容，采用适当教学方法，体现对学生实践行动的促进，实现预期教学目标</w:t>
            </w:r>
          </w:p>
        </w:tc>
        <w:tc>
          <w:tcPr>
            <w:tcW w:w="845" w:type="dxa"/>
            <w:vMerge w:val="restart"/>
            <w:vAlign w:val="center"/>
          </w:tcPr>
          <w:p w14:paraId="627CA4AA">
            <w:pPr>
              <w:jc w:val="center"/>
              <w:rPr>
                <w:rFonts w:eastAsia="宋体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5</w:t>
            </w:r>
            <w:r>
              <w:rPr>
                <w:rFonts w:eastAsia="宋体"/>
                <w:sz w:val="26"/>
                <w:szCs w:val="26"/>
              </w:rPr>
              <w:t>0</w:t>
            </w:r>
          </w:p>
        </w:tc>
      </w:tr>
      <w:tr w14:paraId="7B4094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266" w:type="dxa"/>
            <w:vMerge w:val="continue"/>
            <w:vAlign w:val="center"/>
          </w:tcPr>
          <w:p w14:paraId="26A9203F">
            <w:pPr>
              <w:rPr>
                <w:rFonts w:eastAsia="宋体"/>
                <w:sz w:val="26"/>
                <w:szCs w:val="26"/>
              </w:rPr>
            </w:pPr>
          </w:p>
        </w:tc>
        <w:tc>
          <w:tcPr>
            <w:tcW w:w="5411" w:type="dxa"/>
            <w:vAlign w:val="center"/>
          </w:tcPr>
          <w:p w14:paraId="6B3D49CF">
            <w:pPr>
              <w:rPr>
                <w:rFonts w:ascii="仿宋_GB2312" w:hAnsi="仿宋_GB2312" w:cs="仿宋_GB2312"/>
                <w:sz w:val="26"/>
                <w:szCs w:val="26"/>
              </w:rPr>
            </w:pPr>
            <w:r>
              <w:rPr>
                <w:rFonts w:hint="eastAsia" w:ascii="仿宋_GB2312" w:hAnsi="仿宋_GB2312" w:cs="仿宋_GB2312"/>
                <w:sz w:val="26"/>
                <w:szCs w:val="26"/>
              </w:rPr>
              <w:t>通过教学展示体现教师实际教学的经验，突出以学生为主体，熟练运用生涯教育理论和方法，解决学生生涯发展中的实际问题</w:t>
            </w:r>
          </w:p>
        </w:tc>
        <w:tc>
          <w:tcPr>
            <w:tcW w:w="845" w:type="dxa"/>
            <w:vMerge w:val="continue"/>
            <w:vAlign w:val="center"/>
          </w:tcPr>
          <w:p w14:paraId="3D529F99">
            <w:pPr>
              <w:jc w:val="center"/>
              <w:rPr>
                <w:rFonts w:eastAsia="宋体"/>
                <w:sz w:val="26"/>
                <w:szCs w:val="26"/>
              </w:rPr>
            </w:pPr>
          </w:p>
        </w:tc>
      </w:tr>
      <w:tr w14:paraId="4C238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266" w:type="dxa"/>
            <w:vAlign w:val="center"/>
          </w:tcPr>
          <w:p w14:paraId="32F87ABC">
            <w:pPr>
              <w:jc w:val="center"/>
              <w:rPr>
                <w:rFonts w:eastAsia="宋体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sz w:val="26"/>
                <w:szCs w:val="26"/>
              </w:rPr>
              <w:t>总分</w:t>
            </w:r>
          </w:p>
        </w:tc>
        <w:tc>
          <w:tcPr>
            <w:tcW w:w="5411" w:type="dxa"/>
            <w:vAlign w:val="center"/>
          </w:tcPr>
          <w:p w14:paraId="72E6B13B">
            <w:pPr>
              <w:rPr>
                <w:rFonts w:eastAsia="宋体"/>
                <w:sz w:val="26"/>
                <w:szCs w:val="26"/>
              </w:rPr>
            </w:pPr>
          </w:p>
        </w:tc>
        <w:tc>
          <w:tcPr>
            <w:tcW w:w="845" w:type="dxa"/>
            <w:vAlign w:val="center"/>
          </w:tcPr>
          <w:p w14:paraId="41E4BEED">
            <w:pPr>
              <w:ind w:left="-160" w:leftChars="-50" w:right="-160" w:rightChars="-50"/>
              <w:jc w:val="center"/>
              <w:rPr>
                <w:rFonts w:eastAsia="宋体"/>
                <w:sz w:val="26"/>
                <w:szCs w:val="26"/>
              </w:rPr>
            </w:pPr>
            <w:r>
              <w:rPr>
                <w:rFonts w:hint="eastAsia" w:eastAsia="宋体"/>
                <w:sz w:val="26"/>
                <w:szCs w:val="26"/>
              </w:rPr>
              <w:t>100</w:t>
            </w:r>
          </w:p>
        </w:tc>
      </w:tr>
    </w:tbl>
    <w:p w14:paraId="566A440F">
      <w:pPr>
        <w:spacing w:line="530" w:lineRule="exact"/>
        <w:ind w:firstLine="640" w:firstLineChars="200"/>
        <w:outlineLvl w:val="0"/>
        <w:rPr>
          <w:rFonts w:eastAsia="黑体" w:cs="黑体"/>
          <w:szCs w:val="32"/>
        </w:rPr>
      </w:pPr>
      <w:r>
        <w:rPr>
          <w:rFonts w:hint="eastAsia" w:eastAsia="黑体" w:cs="黑体"/>
          <w:szCs w:val="32"/>
        </w:rPr>
        <w:t>七、奖项设置</w:t>
      </w:r>
    </w:p>
    <w:p w14:paraId="3815FD3B">
      <w:pPr>
        <w:spacing w:line="530" w:lineRule="exact"/>
        <w:ind w:firstLine="640" w:firstLineChars="200"/>
        <w:rPr>
          <w:szCs w:val="32"/>
        </w:rPr>
      </w:pPr>
      <w:r>
        <w:rPr>
          <w:rFonts w:hint="eastAsia"/>
          <w:szCs w:val="32"/>
        </w:rPr>
        <w:t>课程教学赛道全国总决赛设金奖、银奖、铜奖、优秀奖等奖项。</w:t>
      </w:r>
    </w:p>
    <w:p w14:paraId="043E29BC">
      <w:pPr>
        <w:spacing w:line="530" w:lineRule="exact"/>
        <w:ind w:firstLine="640" w:firstLineChars="200"/>
        <w:outlineLvl w:val="0"/>
        <w:rPr>
          <w:rFonts w:eastAsia="黑体" w:cs="黑体"/>
          <w:szCs w:val="32"/>
        </w:rPr>
      </w:pPr>
      <w:r>
        <w:rPr>
          <w:rFonts w:hint="eastAsia" w:eastAsia="黑体" w:cs="黑体"/>
          <w:szCs w:val="32"/>
        </w:rPr>
        <w:t>八、成果推广</w:t>
      </w:r>
    </w:p>
    <w:p w14:paraId="70D74C35">
      <w:pPr>
        <w:widowControl/>
        <w:adjustRightInd/>
        <w:snapToGrid/>
        <w:spacing w:line="530" w:lineRule="exact"/>
        <w:ind w:firstLine="640" w:firstLineChars="200"/>
        <w:jc w:val="left"/>
        <w:outlineLvl w:val="0"/>
        <w:rPr>
          <w:szCs w:val="32"/>
        </w:rPr>
      </w:pPr>
      <w:r>
        <w:rPr>
          <w:rFonts w:hint="eastAsia"/>
          <w:szCs w:val="32"/>
        </w:rPr>
        <w:t>教育部将结合上届及本届课程教学赛道赛事成果，开展全国高校职业发展与就业指导金课培育工作。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757" w:right="1800" w:bottom="1644" w:left="1800" w:header="851" w:footer="1474" w:gutter="0"/>
      <w:pgNumType w:start="8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1418338-FD9A-466D-802C-DE616C21157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方正仿宋_GBK"/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9675283B-E8B8-4031-B42D-915FCC6FDFEC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362EA0C3-7F99-4F63-98BD-9A354267C829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B752D562-432F-4653-BE92-10CEC2C5D3AC}"/>
  </w:font>
  <w:font w:name="WPSEMBED5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6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PSEMBED7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7FFC39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4445</wp:posOffset>
              </wp:positionV>
              <wp:extent cx="864235" cy="35242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64235" cy="3524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FFE9D6E">
                          <w:pPr>
                            <w:pStyle w:val="7"/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t>8</w:t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.35pt;height:27.75pt;width:68.05pt;mso-position-horizontal:outside;mso-position-horizontal-relative:margin;z-index:251659264;mso-width-relative:page;mso-height-relative:page;" filled="f" stroked="f" coordsize="21600,21600" o:gfxdata="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toOTtdQAAAAEAQAADwAAAAAAAAABACAAAAAiAAAAZHJzL2Rvd25yZXYueG1sUEsB&#10;AhQAFAAAAAgAh07iQJnmQpMyAgAAVQQAAA4AAAAAAAAAAQAgAAAAIwEAAGRycy9lMm9Eb2MueG1s&#10;UEsFBgAAAAAGAAYAWQEAAMc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6FFE9D6E">
                    <w:pPr>
                      <w:pStyle w:val="7"/>
                      <w:jc w:val="center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t>8</w:t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3F1C4C">
    <w:pPr>
      <w:pStyle w:val="7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478E9B">
    <w:pPr>
      <w:pStyle w:val="7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05D4CF">
    <w:pPr>
      <w:pStyle w:val="8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44460D">
    <w:pPr>
      <w:pStyle w:val="8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FB92F8">
    <w:pPr>
      <w:pStyle w:val="8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0"/>
  <w:drawingGridHorizontalSpacing w:val="160"/>
  <w:drawingGridVerticalSpacing w:val="435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g5ZWNlZWI0ZjQ4Mjk1YzQ0Y2JiMjllMzU2MWUxNjMifQ=="/>
    <w:docVar w:name="KSO_WPS_MARK_KEY" w:val="49f15d2c-caf8-47ec-9f9e-15ab5b15b9ba"/>
  </w:docVars>
  <w:rsids>
    <w:rsidRoot w:val="001B7C3C"/>
    <w:rsid w:val="000057E3"/>
    <w:rsid w:val="00013222"/>
    <w:rsid w:val="000133E5"/>
    <w:rsid w:val="000159BD"/>
    <w:rsid w:val="00017B6F"/>
    <w:rsid w:val="00021833"/>
    <w:rsid w:val="00021F07"/>
    <w:rsid w:val="0002479C"/>
    <w:rsid w:val="00034BB6"/>
    <w:rsid w:val="00037398"/>
    <w:rsid w:val="00050BA3"/>
    <w:rsid w:val="00054C6B"/>
    <w:rsid w:val="0005664A"/>
    <w:rsid w:val="00063790"/>
    <w:rsid w:val="00063BBB"/>
    <w:rsid w:val="00072201"/>
    <w:rsid w:val="0007395B"/>
    <w:rsid w:val="0007423C"/>
    <w:rsid w:val="00080317"/>
    <w:rsid w:val="00081ECD"/>
    <w:rsid w:val="00083A2F"/>
    <w:rsid w:val="00092532"/>
    <w:rsid w:val="0009605F"/>
    <w:rsid w:val="000A21E8"/>
    <w:rsid w:val="000B3010"/>
    <w:rsid w:val="000B464F"/>
    <w:rsid w:val="000B5D5D"/>
    <w:rsid w:val="000B687F"/>
    <w:rsid w:val="000C2E4E"/>
    <w:rsid w:val="000C5032"/>
    <w:rsid w:val="000D5C9D"/>
    <w:rsid w:val="000D61E1"/>
    <w:rsid w:val="000D76FF"/>
    <w:rsid w:val="000E0852"/>
    <w:rsid w:val="000E31CA"/>
    <w:rsid w:val="000E561B"/>
    <w:rsid w:val="000E5FB2"/>
    <w:rsid w:val="000F5151"/>
    <w:rsid w:val="00100B6E"/>
    <w:rsid w:val="001034A4"/>
    <w:rsid w:val="001141B7"/>
    <w:rsid w:val="001157D3"/>
    <w:rsid w:val="00116568"/>
    <w:rsid w:val="0011760F"/>
    <w:rsid w:val="001227D1"/>
    <w:rsid w:val="00122F63"/>
    <w:rsid w:val="00133BBF"/>
    <w:rsid w:val="001374A8"/>
    <w:rsid w:val="00140B2E"/>
    <w:rsid w:val="00140DE8"/>
    <w:rsid w:val="00153DCD"/>
    <w:rsid w:val="00156A7A"/>
    <w:rsid w:val="00164DCD"/>
    <w:rsid w:val="00165489"/>
    <w:rsid w:val="00166271"/>
    <w:rsid w:val="0016632A"/>
    <w:rsid w:val="0016727D"/>
    <w:rsid w:val="00172E78"/>
    <w:rsid w:val="00175B68"/>
    <w:rsid w:val="00177EFA"/>
    <w:rsid w:val="00185962"/>
    <w:rsid w:val="0019128B"/>
    <w:rsid w:val="00195FA2"/>
    <w:rsid w:val="00196452"/>
    <w:rsid w:val="00196B2E"/>
    <w:rsid w:val="001A043F"/>
    <w:rsid w:val="001B100C"/>
    <w:rsid w:val="001B11A4"/>
    <w:rsid w:val="001B420B"/>
    <w:rsid w:val="001B7288"/>
    <w:rsid w:val="001B7C3C"/>
    <w:rsid w:val="001C0DBC"/>
    <w:rsid w:val="001C21DB"/>
    <w:rsid w:val="001C7ED5"/>
    <w:rsid w:val="001D4379"/>
    <w:rsid w:val="001D74F0"/>
    <w:rsid w:val="001E1110"/>
    <w:rsid w:val="001E17D8"/>
    <w:rsid w:val="001E624C"/>
    <w:rsid w:val="0020135A"/>
    <w:rsid w:val="00204E22"/>
    <w:rsid w:val="00215AA4"/>
    <w:rsid w:val="00224DCA"/>
    <w:rsid w:val="00230973"/>
    <w:rsid w:val="0023490B"/>
    <w:rsid w:val="002352FC"/>
    <w:rsid w:val="002418D1"/>
    <w:rsid w:val="002428AD"/>
    <w:rsid w:val="00261BA6"/>
    <w:rsid w:val="0026398C"/>
    <w:rsid w:val="00286D1E"/>
    <w:rsid w:val="002952E8"/>
    <w:rsid w:val="0029770F"/>
    <w:rsid w:val="002A6D8B"/>
    <w:rsid w:val="002A7D82"/>
    <w:rsid w:val="002B2F46"/>
    <w:rsid w:val="002B3885"/>
    <w:rsid w:val="002B6A09"/>
    <w:rsid w:val="002C2073"/>
    <w:rsid w:val="002C67BE"/>
    <w:rsid w:val="002C6F4B"/>
    <w:rsid w:val="002D5793"/>
    <w:rsid w:val="002E0C77"/>
    <w:rsid w:val="002F5613"/>
    <w:rsid w:val="0030533D"/>
    <w:rsid w:val="003062B5"/>
    <w:rsid w:val="0031162D"/>
    <w:rsid w:val="00312379"/>
    <w:rsid w:val="003138AF"/>
    <w:rsid w:val="00325FB9"/>
    <w:rsid w:val="00331CDB"/>
    <w:rsid w:val="003342C6"/>
    <w:rsid w:val="00334708"/>
    <w:rsid w:val="0035574A"/>
    <w:rsid w:val="00360BB9"/>
    <w:rsid w:val="00367160"/>
    <w:rsid w:val="00367E8F"/>
    <w:rsid w:val="003749F7"/>
    <w:rsid w:val="0038042B"/>
    <w:rsid w:val="003806B0"/>
    <w:rsid w:val="0038265F"/>
    <w:rsid w:val="00383626"/>
    <w:rsid w:val="00386C58"/>
    <w:rsid w:val="00387418"/>
    <w:rsid w:val="0039055A"/>
    <w:rsid w:val="00396283"/>
    <w:rsid w:val="003A6AA5"/>
    <w:rsid w:val="003B7D2B"/>
    <w:rsid w:val="003D4C41"/>
    <w:rsid w:val="003D627B"/>
    <w:rsid w:val="003E620D"/>
    <w:rsid w:val="003F3A52"/>
    <w:rsid w:val="00400E98"/>
    <w:rsid w:val="00405807"/>
    <w:rsid w:val="00406EC9"/>
    <w:rsid w:val="00412E0B"/>
    <w:rsid w:val="0041637F"/>
    <w:rsid w:val="00420142"/>
    <w:rsid w:val="0042687B"/>
    <w:rsid w:val="004302E4"/>
    <w:rsid w:val="00440DA0"/>
    <w:rsid w:val="00442257"/>
    <w:rsid w:val="00442688"/>
    <w:rsid w:val="00444F25"/>
    <w:rsid w:val="00454220"/>
    <w:rsid w:val="00457D8A"/>
    <w:rsid w:val="004637AB"/>
    <w:rsid w:val="00464706"/>
    <w:rsid w:val="004708B6"/>
    <w:rsid w:val="00472869"/>
    <w:rsid w:val="004746E7"/>
    <w:rsid w:val="00474743"/>
    <w:rsid w:val="00476FAF"/>
    <w:rsid w:val="00490D83"/>
    <w:rsid w:val="00491CFE"/>
    <w:rsid w:val="00495502"/>
    <w:rsid w:val="004A1DAC"/>
    <w:rsid w:val="004B42B7"/>
    <w:rsid w:val="004D3124"/>
    <w:rsid w:val="004D677D"/>
    <w:rsid w:val="004E7D32"/>
    <w:rsid w:val="004F2642"/>
    <w:rsid w:val="004F79AC"/>
    <w:rsid w:val="005000AD"/>
    <w:rsid w:val="0050066C"/>
    <w:rsid w:val="00501EE6"/>
    <w:rsid w:val="00506126"/>
    <w:rsid w:val="00506846"/>
    <w:rsid w:val="00506A42"/>
    <w:rsid w:val="0051242D"/>
    <w:rsid w:val="005178C6"/>
    <w:rsid w:val="005246B7"/>
    <w:rsid w:val="005253BC"/>
    <w:rsid w:val="00540A1F"/>
    <w:rsid w:val="00550D1C"/>
    <w:rsid w:val="00565238"/>
    <w:rsid w:val="005721E0"/>
    <w:rsid w:val="00576E4D"/>
    <w:rsid w:val="005777AC"/>
    <w:rsid w:val="00581697"/>
    <w:rsid w:val="00590E6E"/>
    <w:rsid w:val="005964FD"/>
    <w:rsid w:val="005A556B"/>
    <w:rsid w:val="005A5A19"/>
    <w:rsid w:val="005B4C4E"/>
    <w:rsid w:val="005B7717"/>
    <w:rsid w:val="005C0175"/>
    <w:rsid w:val="005C412F"/>
    <w:rsid w:val="005C6C10"/>
    <w:rsid w:val="005D32CE"/>
    <w:rsid w:val="005D79A4"/>
    <w:rsid w:val="005D7A6D"/>
    <w:rsid w:val="005E7309"/>
    <w:rsid w:val="005F198A"/>
    <w:rsid w:val="005F34FB"/>
    <w:rsid w:val="00600DE6"/>
    <w:rsid w:val="00613FE9"/>
    <w:rsid w:val="00620F44"/>
    <w:rsid w:val="006223F8"/>
    <w:rsid w:val="00623471"/>
    <w:rsid w:val="006257E9"/>
    <w:rsid w:val="006360BD"/>
    <w:rsid w:val="00637EDB"/>
    <w:rsid w:val="00645534"/>
    <w:rsid w:val="00647132"/>
    <w:rsid w:val="00650650"/>
    <w:rsid w:val="0066049C"/>
    <w:rsid w:val="00661140"/>
    <w:rsid w:val="006802C1"/>
    <w:rsid w:val="0068217F"/>
    <w:rsid w:val="00685134"/>
    <w:rsid w:val="0068643E"/>
    <w:rsid w:val="00687B88"/>
    <w:rsid w:val="00691E41"/>
    <w:rsid w:val="006A0877"/>
    <w:rsid w:val="006A1902"/>
    <w:rsid w:val="006A54D7"/>
    <w:rsid w:val="006B6CFA"/>
    <w:rsid w:val="006D3220"/>
    <w:rsid w:val="006D392F"/>
    <w:rsid w:val="006F37C5"/>
    <w:rsid w:val="006F4C20"/>
    <w:rsid w:val="006F7606"/>
    <w:rsid w:val="007001DC"/>
    <w:rsid w:val="007075A8"/>
    <w:rsid w:val="00710561"/>
    <w:rsid w:val="00714878"/>
    <w:rsid w:val="00723B18"/>
    <w:rsid w:val="0072495F"/>
    <w:rsid w:val="007255D6"/>
    <w:rsid w:val="00725649"/>
    <w:rsid w:val="00727399"/>
    <w:rsid w:val="00732CD4"/>
    <w:rsid w:val="00743BDF"/>
    <w:rsid w:val="007504A2"/>
    <w:rsid w:val="00753470"/>
    <w:rsid w:val="00755172"/>
    <w:rsid w:val="00756465"/>
    <w:rsid w:val="0075673B"/>
    <w:rsid w:val="00757A10"/>
    <w:rsid w:val="00771FBA"/>
    <w:rsid w:val="00773F1D"/>
    <w:rsid w:val="00773F6D"/>
    <w:rsid w:val="00777825"/>
    <w:rsid w:val="0078042D"/>
    <w:rsid w:val="0078292C"/>
    <w:rsid w:val="0078302E"/>
    <w:rsid w:val="00784B06"/>
    <w:rsid w:val="00784C91"/>
    <w:rsid w:val="007A5FEF"/>
    <w:rsid w:val="007C0317"/>
    <w:rsid w:val="007C4C9A"/>
    <w:rsid w:val="007D6A53"/>
    <w:rsid w:val="007E3671"/>
    <w:rsid w:val="007E6679"/>
    <w:rsid w:val="007F4E80"/>
    <w:rsid w:val="007F5080"/>
    <w:rsid w:val="007F5DF8"/>
    <w:rsid w:val="007F7453"/>
    <w:rsid w:val="007F7606"/>
    <w:rsid w:val="007F76AC"/>
    <w:rsid w:val="008059AB"/>
    <w:rsid w:val="00806024"/>
    <w:rsid w:val="00807D58"/>
    <w:rsid w:val="0081459F"/>
    <w:rsid w:val="008228B6"/>
    <w:rsid w:val="00823CD5"/>
    <w:rsid w:val="00825FA8"/>
    <w:rsid w:val="00831289"/>
    <w:rsid w:val="00832717"/>
    <w:rsid w:val="00835D3B"/>
    <w:rsid w:val="00841300"/>
    <w:rsid w:val="008430AF"/>
    <w:rsid w:val="008441CF"/>
    <w:rsid w:val="00844CCB"/>
    <w:rsid w:val="008457B3"/>
    <w:rsid w:val="00847566"/>
    <w:rsid w:val="0085592F"/>
    <w:rsid w:val="00856D21"/>
    <w:rsid w:val="00865CB5"/>
    <w:rsid w:val="00872DB5"/>
    <w:rsid w:val="00876878"/>
    <w:rsid w:val="00877256"/>
    <w:rsid w:val="008808A1"/>
    <w:rsid w:val="008818CE"/>
    <w:rsid w:val="008852FD"/>
    <w:rsid w:val="00893395"/>
    <w:rsid w:val="00893909"/>
    <w:rsid w:val="008A764A"/>
    <w:rsid w:val="008B1374"/>
    <w:rsid w:val="008D1508"/>
    <w:rsid w:val="008D2458"/>
    <w:rsid w:val="008E4A01"/>
    <w:rsid w:val="008E7BDF"/>
    <w:rsid w:val="00901953"/>
    <w:rsid w:val="00902A0E"/>
    <w:rsid w:val="00904196"/>
    <w:rsid w:val="009046D7"/>
    <w:rsid w:val="00912986"/>
    <w:rsid w:val="0091585D"/>
    <w:rsid w:val="00917ABA"/>
    <w:rsid w:val="0092121B"/>
    <w:rsid w:val="0092389A"/>
    <w:rsid w:val="00924E66"/>
    <w:rsid w:val="00926A72"/>
    <w:rsid w:val="009356AA"/>
    <w:rsid w:val="00936347"/>
    <w:rsid w:val="00942A87"/>
    <w:rsid w:val="00943668"/>
    <w:rsid w:val="00946547"/>
    <w:rsid w:val="0095379B"/>
    <w:rsid w:val="00956357"/>
    <w:rsid w:val="00960D04"/>
    <w:rsid w:val="00961699"/>
    <w:rsid w:val="0098172B"/>
    <w:rsid w:val="0099232E"/>
    <w:rsid w:val="00993843"/>
    <w:rsid w:val="00995957"/>
    <w:rsid w:val="009A5222"/>
    <w:rsid w:val="009B3648"/>
    <w:rsid w:val="009B3F03"/>
    <w:rsid w:val="009B4819"/>
    <w:rsid w:val="009B5956"/>
    <w:rsid w:val="009C1E87"/>
    <w:rsid w:val="009D0E43"/>
    <w:rsid w:val="009E209D"/>
    <w:rsid w:val="009E2856"/>
    <w:rsid w:val="009E52EF"/>
    <w:rsid w:val="009F47F2"/>
    <w:rsid w:val="00A036B7"/>
    <w:rsid w:val="00A1479F"/>
    <w:rsid w:val="00A30277"/>
    <w:rsid w:val="00A3295D"/>
    <w:rsid w:val="00A34C65"/>
    <w:rsid w:val="00A4056E"/>
    <w:rsid w:val="00A46D1A"/>
    <w:rsid w:val="00A54F77"/>
    <w:rsid w:val="00A56EC2"/>
    <w:rsid w:val="00A61DE0"/>
    <w:rsid w:val="00A62A3C"/>
    <w:rsid w:val="00A6374A"/>
    <w:rsid w:val="00A63AF0"/>
    <w:rsid w:val="00A66D97"/>
    <w:rsid w:val="00A71E2A"/>
    <w:rsid w:val="00A75CE0"/>
    <w:rsid w:val="00A825CE"/>
    <w:rsid w:val="00A8298E"/>
    <w:rsid w:val="00A838AC"/>
    <w:rsid w:val="00A86016"/>
    <w:rsid w:val="00A92519"/>
    <w:rsid w:val="00A95FA6"/>
    <w:rsid w:val="00A977EA"/>
    <w:rsid w:val="00AA14A4"/>
    <w:rsid w:val="00AA4BA8"/>
    <w:rsid w:val="00AB0320"/>
    <w:rsid w:val="00AB0721"/>
    <w:rsid w:val="00AC06EE"/>
    <w:rsid w:val="00AD0E28"/>
    <w:rsid w:val="00AD2D7F"/>
    <w:rsid w:val="00AD378C"/>
    <w:rsid w:val="00AD5A54"/>
    <w:rsid w:val="00B00E06"/>
    <w:rsid w:val="00B0226C"/>
    <w:rsid w:val="00B118D9"/>
    <w:rsid w:val="00B12455"/>
    <w:rsid w:val="00B12739"/>
    <w:rsid w:val="00B1390F"/>
    <w:rsid w:val="00B160EA"/>
    <w:rsid w:val="00B224D3"/>
    <w:rsid w:val="00B24936"/>
    <w:rsid w:val="00B26552"/>
    <w:rsid w:val="00B27E0A"/>
    <w:rsid w:val="00B435F5"/>
    <w:rsid w:val="00B47D3D"/>
    <w:rsid w:val="00B61F27"/>
    <w:rsid w:val="00B64BF0"/>
    <w:rsid w:val="00B669D2"/>
    <w:rsid w:val="00B716B4"/>
    <w:rsid w:val="00B761DC"/>
    <w:rsid w:val="00B8042C"/>
    <w:rsid w:val="00B90A94"/>
    <w:rsid w:val="00B90EA0"/>
    <w:rsid w:val="00B97FE5"/>
    <w:rsid w:val="00BB3EF1"/>
    <w:rsid w:val="00BC3FC1"/>
    <w:rsid w:val="00BC4932"/>
    <w:rsid w:val="00BD02AE"/>
    <w:rsid w:val="00BD5203"/>
    <w:rsid w:val="00BE73F9"/>
    <w:rsid w:val="00BE7962"/>
    <w:rsid w:val="00BF26F3"/>
    <w:rsid w:val="00BF3E0B"/>
    <w:rsid w:val="00C0248A"/>
    <w:rsid w:val="00C064D2"/>
    <w:rsid w:val="00C06C95"/>
    <w:rsid w:val="00C119FE"/>
    <w:rsid w:val="00C12CBF"/>
    <w:rsid w:val="00C32EA4"/>
    <w:rsid w:val="00C33168"/>
    <w:rsid w:val="00C3493B"/>
    <w:rsid w:val="00C35985"/>
    <w:rsid w:val="00C406CB"/>
    <w:rsid w:val="00C424CB"/>
    <w:rsid w:val="00C432A6"/>
    <w:rsid w:val="00C43674"/>
    <w:rsid w:val="00C43AF7"/>
    <w:rsid w:val="00C512F8"/>
    <w:rsid w:val="00C6271E"/>
    <w:rsid w:val="00C6335B"/>
    <w:rsid w:val="00C74BF2"/>
    <w:rsid w:val="00C77BCB"/>
    <w:rsid w:val="00C81DE1"/>
    <w:rsid w:val="00C85F20"/>
    <w:rsid w:val="00C907D2"/>
    <w:rsid w:val="00CA01F4"/>
    <w:rsid w:val="00CA39AE"/>
    <w:rsid w:val="00CA76CF"/>
    <w:rsid w:val="00CB5A10"/>
    <w:rsid w:val="00CC28BD"/>
    <w:rsid w:val="00CD08DB"/>
    <w:rsid w:val="00CD5936"/>
    <w:rsid w:val="00CE1883"/>
    <w:rsid w:val="00CE4B08"/>
    <w:rsid w:val="00CF1C1E"/>
    <w:rsid w:val="00CF5712"/>
    <w:rsid w:val="00CF5EBF"/>
    <w:rsid w:val="00D01933"/>
    <w:rsid w:val="00D1091E"/>
    <w:rsid w:val="00D11137"/>
    <w:rsid w:val="00D2344C"/>
    <w:rsid w:val="00D23CD3"/>
    <w:rsid w:val="00D33E10"/>
    <w:rsid w:val="00D547F7"/>
    <w:rsid w:val="00D55647"/>
    <w:rsid w:val="00D64C42"/>
    <w:rsid w:val="00D760A5"/>
    <w:rsid w:val="00D77DA7"/>
    <w:rsid w:val="00D95995"/>
    <w:rsid w:val="00DA2A98"/>
    <w:rsid w:val="00DA58D1"/>
    <w:rsid w:val="00DA6098"/>
    <w:rsid w:val="00DA7B8D"/>
    <w:rsid w:val="00DB03A9"/>
    <w:rsid w:val="00DB20E1"/>
    <w:rsid w:val="00DB67B3"/>
    <w:rsid w:val="00DC0369"/>
    <w:rsid w:val="00DC5F41"/>
    <w:rsid w:val="00DC7A1C"/>
    <w:rsid w:val="00DE7DE0"/>
    <w:rsid w:val="00DF01D4"/>
    <w:rsid w:val="00DF6E52"/>
    <w:rsid w:val="00E0158C"/>
    <w:rsid w:val="00E0182A"/>
    <w:rsid w:val="00E050B9"/>
    <w:rsid w:val="00E10EFC"/>
    <w:rsid w:val="00E15A84"/>
    <w:rsid w:val="00E16651"/>
    <w:rsid w:val="00E17341"/>
    <w:rsid w:val="00E17BBC"/>
    <w:rsid w:val="00E23F8A"/>
    <w:rsid w:val="00E25C66"/>
    <w:rsid w:val="00E30CD6"/>
    <w:rsid w:val="00E43B2E"/>
    <w:rsid w:val="00E4472E"/>
    <w:rsid w:val="00E46C70"/>
    <w:rsid w:val="00E47C40"/>
    <w:rsid w:val="00E500C6"/>
    <w:rsid w:val="00E51FEF"/>
    <w:rsid w:val="00E54CBD"/>
    <w:rsid w:val="00E55EA4"/>
    <w:rsid w:val="00E56DDB"/>
    <w:rsid w:val="00E625F6"/>
    <w:rsid w:val="00E62D9C"/>
    <w:rsid w:val="00E64EA8"/>
    <w:rsid w:val="00E754C7"/>
    <w:rsid w:val="00E7708C"/>
    <w:rsid w:val="00E930A0"/>
    <w:rsid w:val="00E9450D"/>
    <w:rsid w:val="00E95535"/>
    <w:rsid w:val="00EA19C5"/>
    <w:rsid w:val="00EA1EBF"/>
    <w:rsid w:val="00EA48DF"/>
    <w:rsid w:val="00EA5998"/>
    <w:rsid w:val="00EB3B6D"/>
    <w:rsid w:val="00EB5989"/>
    <w:rsid w:val="00EC3236"/>
    <w:rsid w:val="00EC6DC9"/>
    <w:rsid w:val="00EC7B1D"/>
    <w:rsid w:val="00ED202A"/>
    <w:rsid w:val="00EE585F"/>
    <w:rsid w:val="00EF6671"/>
    <w:rsid w:val="00F00843"/>
    <w:rsid w:val="00F01C53"/>
    <w:rsid w:val="00F04259"/>
    <w:rsid w:val="00F12600"/>
    <w:rsid w:val="00F14E8D"/>
    <w:rsid w:val="00F20A3D"/>
    <w:rsid w:val="00F2428B"/>
    <w:rsid w:val="00F3062C"/>
    <w:rsid w:val="00F30A55"/>
    <w:rsid w:val="00F40DE1"/>
    <w:rsid w:val="00F435D3"/>
    <w:rsid w:val="00F43E05"/>
    <w:rsid w:val="00F47D02"/>
    <w:rsid w:val="00F52C5B"/>
    <w:rsid w:val="00F53483"/>
    <w:rsid w:val="00F6236F"/>
    <w:rsid w:val="00F6328E"/>
    <w:rsid w:val="00F6688C"/>
    <w:rsid w:val="00F669C4"/>
    <w:rsid w:val="00F6719F"/>
    <w:rsid w:val="00F67857"/>
    <w:rsid w:val="00F7168B"/>
    <w:rsid w:val="00F720AD"/>
    <w:rsid w:val="00F737BB"/>
    <w:rsid w:val="00F740F6"/>
    <w:rsid w:val="00F80880"/>
    <w:rsid w:val="00F80AA7"/>
    <w:rsid w:val="00F911C7"/>
    <w:rsid w:val="00F92B0F"/>
    <w:rsid w:val="00F932A3"/>
    <w:rsid w:val="00F94A43"/>
    <w:rsid w:val="00F957DC"/>
    <w:rsid w:val="00FA1DE5"/>
    <w:rsid w:val="00FA332A"/>
    <w:rsid w:val="00FA71E5"/>
    <w:rsid w:val="00FB0EE8"/>
    <w:rsid w:val="00FB2CE5"/>
    <w:rsid w:val="00FC12C4"/>
    <w:rsid w:val="00FC530E"/>
    <w:rsid w:val="00FD2E21"/>
    <w:rsid w:val="00FE4ABD"/>
    <w:rsid w:val="00FF61FB"/>
    <w:rsid w:val="010158D6"/>
    <w:rsid w:val="010A29DC"/>
    <w:rsid w:val="01246CC5"/>
    <w:rsid w:val="01253372"/>
    <w:rsid w:val="014012BD"/>
    <w:rsid w:val="014310F1"/>
    <w:rsid w:val="014A102B"/>
    <w:rsid w:val="015B15DF"/>
    <w:rsid w:val="016043AA"/>
    <w:rsid w:val="01671BDD"/>
    <w:rsid w:val="01673577"/>
    <w:rsid w:val="017C3139"/>
    <w:rsid w:val="018E1CDD"/>
    <w:rsid w:val="019B3634"/>
    <w:rsid w:val="01AB5D74"/>
    <w:rsid w:val="01BB0249"/>
    <w:rsid w:val="01C012ED"/>
    <w:rsid w:val="01C207D6"/>
    <w:rsid w:val="01C27809"/>
    <w:rsid w:val="01C570C7"/>
    <w:rsid w:val="01C87BCC"/>
    <w:rsid w:val="01D31020"/>
    <w:rsid w:val="01D6466C"/>
    <w:rsid w:val="01D8052F"/>
    <w:rsid w:val="01E23011"/>
    <w:rsid w:val="01E74ACC"/>
    <w:rsid w:val="01EC0334"/>
    <w:rsid w:val="01EC3FD1"/>
    <w:rsid w:val="01ED6CA6"/>
    <w:rsid w:val="01EF54AB"/>
    <w:rsid w:val="01F114A6"/>
    <w:rsid w:val="01F862C6"/>
    <w:rsid w:val="020A2568"/>
    <w:rsid w:val="020E02AA"/>
    <w:rsid w:val="02133073"/>
    <w:rsid w:val="02136F4B"/>
    <w:rsid w:val="0217530A"/>
    <w:rsid w:val="0227136C"/>
    <w:rsid w:val="022C5A34"/>
    <w:rsid w:val="02385327"/>
    <w:rsid w:val="02535CBD"/>
    <w:rsid w:val="025B4E30"/>
    <w:rsid w:val="025D3002"/>
    <w:rsid w:val="025F4185"/>
    <w:rsid w:val="02647ECA"/>
    <w:rsid w:val="026A02B6"/>
    <w:rsid w:val="0284056C"/>
    <w:rsid w:val="028C536B"/>
    <w:rsid w:val="029167E5"/>
    <w:rsid w:val="029321D1"/>
    <w:rsid w:val="029562D6"/>
    <w:rsid w:val="029A7D90"/>
    <w:rsid w:val="02A038DF"/>
    <w:rsid w:val="02B20C36"/>
    <w:rsid w:val="02BD670D"/>
    <w:rsid w:val="02E51453"/>
    <w:rsid w:val="02ED7EC0"/>
    <w:rsid w:val="02EE3748"/>
    <w:rsid w:val="02FE0C2D"/>
    <w:rsid w:val="030333D4"/>
    <w:rsid w:val="03094A24"/>
    <w:rsid w:val="03246E3F"/>
    <w:rsid w:val="032E52AF"/>
    <w:rsid w:val="0337738D"/>
    <w:rsid w:val="0343074E"/>
    <w:rsid w:val="034321D6"/>
    <w:rsid w:val="03455F4E"/>
    <w:rsid w:val="03465822"/>
    <w:rsid w:val="03490208"/>
    <w:rsid w:val="034915A3"/>
    <w:rsid w:val="03547F3F"/>
    <w:rsid w:val="035717DD"/>
    <w:rsid w:val="0359700B"/>
    <w:rsid w:val="03691D81"/>
    <w:rsid w:val="03692C1F"/>
    <w:rsid w:val="037807E5"/>
    <w:rsid w:val="037D56E7"/>
    <w:rsid w:val="037F930C"/>
    <w:rsid w:val="03990047"/>
    <w:rsid w:val="039E6792"/>
    <w:rsid w:val="03A54850"/>
    <w:rsid w:val="03AE265E"/>
    <w:rsid w:val="03C40EFF"/>
    <w:rsid w:val="03DE56FE"/>
    <w:rsid w:val="03E017D2"/>
    <w:rsid w:val="03F90AE6"/>
    <w:rsid w:val="03FD4132"/>
    <w:rsid w:val="040655C3"/>
    <w:rsid w:val="040C25C7"/>
    <w:rsid w:val="0421384B"/>
    <w:rsid w:val="04223B99"/>
    <w:rsid w:val="043D0449"/>
    <w:rsid w:val="043E0185"/>
    <w:rsid w:val="044B1342"/>
    <w:rsid w:val="044C330C"/>
    <w:rsid w:val="044C3AEC"/>
    <w:rsid w:val="044D1233"/>
    <w:rsid w:val="04513CEE"/>
    <w:rsid w:val="045E7440"/>
    <w:rsid w:val="046046C1"/>
    <w:rsid w:val="047028D8"/>
    <w:rsid w:val="04714B20"/>
    <w:rsid w:val="048B174E"/>
    <w:rsid w:val="048E58C2"/>
    <w:rsid w:val="04956ECC"/>
    <w:rsid w:val="049C1B9D"/>
    <w:rsid w:val="04A86794"/>
    <w:rsid w:val="04C959D7"/>
    <w:rsid w:val="04CC5E7E"/>
    <w:rsid w:val="04CF4318"/>
    <w:rsid w:val="04DC01EC"/>
    <w:rsid w:val="04E66D34"/>
    <w:rsid w:val="04EB042F"/>
    <w:rsid w:val="04EE0B72"/>
    <w:rsid w:val="04F96FF0"/>
    <w:rsid w:val="050109EB"/>
    <w:rsid w:val="05257DE5"/>
    <w:rsid w:val="053F69CD"/>
    <w:rsid w:val="054933A7"/>
    <w:rsid w:val="05577DE1"/>
    <w:rsid w:val="055E50A5"/>
    <w:rsid w:val="057E6D61"/>
    <w:rsid w:val="058F34B0"/>
    <w:rsid w:val="05900F6F"/>
    <w:rsid w:val="059643FE"/>
    <w:rsid w:val="0596483F"/>
    <w:rsid w:val="05A351AD"/>
    <w:rsid w:val="05A93C9D"/>
    <w:rsid w:val="05B220D3"/>
    <w:rsid w:val="05CD4281"/>
    <w:rsid w:val="05CF5FA2"/>
    <w:rsid w:val="05F33036"/>
    <w:rsid w:val="060A3A62"/>
    <w:rsid w:val="061B1D5E"/>
    <w:rsid w:val="061D0E3B"/>
    <w:rsid w:val="061E4834"/>
    <w:rsid w:val="06456265"/>
    <w:rsid w:val="065624B6"/>
    <w:rsid w:val="06616D02"/>
    <w:rsid w:val="06695AAF"/>
    <w:rsid w:val="0671705A"/>
    <w:rsid w:val="067A5D53"/>
    <w:rsid w:val="067D59FE"/>
    <w:rsid w:val="06884F1C"/>
    <w:rsid w:val="069A035E"/>
    <w:rsid w:val="069A65B0"/>
    <w:rsid w:val="06AA6049"/>
    <w:rsid w:val="06B03B9F"/>
    <w:rsid w:val="06BC2051"/>
    <w:rsid w:val="06C66FC7"/>
    <w:rsid w:val="06CE1DB6"/>
    <w:rsid w:val="06D74FD4"/>
    <w:rsid w:val="06D80E87"/>
    <w:rsid w:val="06E8731C"/>
    <w:rsid w:val="06EE1B44"/>
    <w:rsid w:val="06F03265"/>
    <w:rsid w:val="06F34BCA"/>
    <w:rsid w:val="06F7755F"/>
    <w:rsid w:val="06FF01C2"/>
    <w:rsid w:val="070644EC"/>
    <w:rsid w:val="07145858"/>
    <w:rsid w:val="07220A51"/>
    <w:rsid w:val="074B7BF8"/>
    <w:rsid w:val="07552292"/>
    <w:rsid w:val="075F5058"/>
    <w:rsid w:val="07642BF3"/>
    <w:rsid w:val="07660241"/>
    <w:rsid w:val="078B414B"/>
    <w:rsid w:val="078B7CA7"/>
    <w:rsid w:val="078E0C06"/>
    <w:rsid w:val="079D243D"/>
    <w:rsid w:val="079D27E5"/>
    <w:rsid w:val="07B85594"/>
    <w:rsid w:val="07C14C2E"/>
    <w:rsid w:val="07C459E8"/>
    <w:rsid w:val="07C9038D"/>
    <w:rsid w:val="07CC43E5"/>
    <w:rsid w:val="07D21D7A"/>
    <w:rsid w:val="07DA1E62"/>
    <w:rsid w:val="07E667BD"/>
    <w:rsid w:val="07EC3F0B"/>
    <w:rsid w:val="07F91560"/>
    <w:rsid w:val="080D2DB2"/>
    <w:rsid w:val="081B2555"/>
    <w:rsid w:val="081C0411"/>
    <w:rsid w:val="083A0AD3"/>
    <w:rsid w:val="084120E9"/>
    <w:rsid w:val="0853030B"/>
    <w:rsid w:val="085602B5"/>
    <w:rsid w:val="087907A0"/>
    <w:rsid w:val="087921F6"/>
    <w:rsid w:val="0890222F"/>
    <w:rsid w:val="08A40242"/>
    <w:rsid w:val="08AA0601"/>
    <w:rsid w:val="08AA3F68"/>
    <w:rsid w:val="08B66FA6"/>
    <w:rsid w:val="08BB45BC"/>
    <w:rsid w:val="08C23B9D"/>
    <w:rsid w:val="08CA409C"/>
    <w:rsid w:val="08CB0232"/>
    <w:rsid w:val="08D613F6"/>
    <w:rsid w:val="08F24482"/>
    <w:rsid w:val="08F31FA8"/>
    <w:rsid w:val="08FA3336"/>
    <w:rsid w:val="08FF26FB"/>
    <w:rsid w:val="091A12E3"/>
    <w:rsid w:val="09293C1C"/>
    <w:rsid w:val="09503201"/>
    <w:rsid w:val="095C188C"/>
    <w:rsid w:val="09642E96"/>
    <w:rsid w:val="096C1271"/>
    <w:rsid w:val="097D768A"/>
    <w:rsid w:val="098C4B92"/>
    <w:rsid w:val="09931095"/>
    <w:rsid w:val="09A11252"/>
    <w:rsid w:val="09A73F9A"/>
    <w:rsid w:val="09A80FE4"/>
    <w:rsid w:val="09AC719C"/>
    <w:rsid w:val="09B06CCE"/>
    <w:rsid w:val="09B72FD5"/>
    <w:rsid w:val="09B74D83"/>
    <w:rsid w:val="09C25899"/>
    <w:rsid w:val="09CB4CD3"/>
    <w:rsid w:val="09CD226A"/>
    <w:rsid w:val="09E77C46"/>
    <w:rsid w:val="0A0521D6"/>
    <w:rsid w:val="0A224A9A"/>
    <w:rsid w:val="0A232419"/>
    <w:rsid w:val="0A256191"/>
    <w:rsid w:val="0A2F5262"/>
    <w:rsid w:val="0A4725AB"/>
    <w:rsid w:val="0A5254C4"/>
    <w:rsid w:val="0A53561B"/>
    <w:rsid w:val="0A542765"/>
    <w:rsid w:val="0A7E6800"/>
    <w:rsid w:val="0A804047"/>
    <w:rsid w:val="0A8C4462"/>
    <w:rsid w:val="0A981059"/>
    <w:rsid w:val="0A9D28C3"/>
    <w:rsid w:val="0AA1640C"/>
    <w:rsid w:val="0AA3355A"/>
    <w:rsid w:val="0AAB11A0"/>
    <w:rsid w:val="0AAF1EFF"/>
    <w:rsid w:val="0AB37C41"/>
    <w:rsid w:val="0AC937D7"/>
    <w:rsid w:val="0ADB7197"/>
    <w:rsid w:val="0ADF4592"/>
    <w:rsid w:val="0AE778EA"/>
    <w:rsid w:val="0AF344E1"/>
    <w:rsid w:val="0B09604F"/>
    <w:rsid w:val="0B2810CA"/>
    <w:rsid w:val="0B2D5B18"/>
    <w:rsid w:val="0B3F6621"/>
    <w:rsid w:val="0B5036E2"/>
    <w:rsid w:val="0B706028"/>
    <w:rsid w:val="0B8E7D66"/>
    <w:rsid w:val="0B947C68"/>
    <w:rsid w:val="0BB04821"/>
    <w:rsid w:val="0BC67500"/>
    <w:rsid w:val="0BD2273E"/>
    <w:rsid w:val="0BE107DE"/>
    <w:rsid w:val="0BE34A57"/>
    <w:rsid w:val="0BE663D9"/>
    <w:rsid w:val="0BF11A4E"/>
    <w:rsid w:val="0BF65382"/>
    <w:rsid w:val="0C0149DC"/>
    <w:rsid w:val="0C097E95"/>
    <w:rsid w:val="0C1162AF"/>
    <w:rsid w:val="0C142961"/>
    <w:rsid w:val="0C1A7387"/>
    <w:rsid w:val="0C276647"/>
    <w:rsid w:val="0C321F45"/>
    <w:rsid w:val="0C3C5A14"/>
    <w:rsid w:val="0C3E0FCA"/>
    <w:rsid w:val="0C3E178C"/>
    <w:rsid w:val="0C3F1C9F"/>
    <w:rsid w:val="0C44522B"/>
    <w:rsid w:val="0C482A41"/>
    <w:rsid w:val="0C5C655B"/>
    <w:rsid w:val="0C6805B7"/>
    <w:rsid w:val="0C6C1BE9"/>
    <w:rsid w:val="0C7A4CB8"/>
    <w:rsid w:val="0C7D0506"/>
    <w:rsid w:val="0C9766D1"/>
    <w:rsid w:val="0CAA1FBF"/>
    <w:rsid w:val="0CB96869"/>
    <w:rsid w:val="0CCD3B33"/>
    <w:rsid w:val="0CEA53B1"/>
    <w:rsid w:val="0D006A41"/>
    <w:rsid w:val="0D012C58"/>
    <w:rsid w:val="0D031FEE"/>
    <w:rsid w:val="0D0353FF"/>
    <w:rsid w:val="0D0E5602"/>
    <w:rsid w:val="0D0F4ED6"/>
    <w:rsid w:val="0D115D3E"/>
    <w:rsid w:val="0D2E75FC"/>
    <w:rsid w:val="0D40618A"/>
    <w:rsid w:val="0D471FD0"/>
    <w:rsid w:val="0D4B1E1F"/>
    <w:rsid w:val="0D7F2AD9"/>
    <w:rsid w:val="0D870F11"/>
    <w:rsid w:val="0D8E229F"/>
    <w:rsid w:val="0DA90E87"/>
    <w:rsid w:val="0DB639B5"/>
    <w:rsid w:val="0DB707F7"/>
    <w:rsid w:val="0DBD19D3"/>
    <w:rsid w:val="0DCE10BB"/>
    <w:rsid w:val="0DD007EB"/>
    <w:rsid w:val="0DD04666"/>
    <w:rsid w:val="0DE13CE3"/>
    <w:rsid w:val="0DE17D54"/>
    <w:rsid w:val="0DEF6259"/>
    <w:rsid w:val="0DF02A51"/>
    <w:rsid w:val="0DF63CF6"/>
    <w:rsid w:val="0DFA0F36"/>
    <w:rsid w:val="0DFC217B"/>
    <w:rsid w:val="0E0358B5"/>
    <w:rsid w:val="0E042561"/>
    <w:rsid w:val="0E127B9E"/>
    <w:rsid w:val="0E131438"/>
    <w:rsid w:val="0E1C42D0"/>
    <w:rsid w:val="0E1F1149"/>
    <w:rsid w:val="0E340CB9"/>
    <w:rsid w:val="0E385DF5"/>
    <w:rsid w:val="0E3C619F"/>
    <w:rsid w:val="0E4D3F08"/>
    <w:rsid w:val="0E5131BF"/>
    <w:rsid w:val="0E56120D"/>
    <w:rsid w:val="0E5E6115"/>
    <w:rsid w:val="0E6C0832"/>
    <w:rsid w:val="0E7B234D"/>
    <w:rsid w:val="0E8E7E9F"/>
    <w:rsid w:val="0E946FD3"/>
    <w:rsid w:val="0EB421D9"/>
    <w:rsid w:val="0EBA469A"/>
    <w:rsid w:val="0EC06254"/>
    <w:rsid w:val="0EC0632A"/>
    <w:rsid w:val="0ECF0DC1"/>
    <w:rsid w:val="0EDF64BB"/>
    <w:rsid w:val="0EE52393"/>
    <w:rsid w:val="0EE53811"/>
    <w:rsid w:val="0EF87D1B"/>
    <w:rsid w:val="0F1B7B63"/>
    <w:rsid w:val="0F2E2A0F"/>
    <w:rsid w:val="0F384BB8"/>
    <w:rsid w:val="0F386966"/>
    <w:rsid w:val="0F556235"/>
    <w:rsid w:val="0F5721C2"/>
    <w:rsid w:val="0F574697"/>
    <w:rsid w:val="0F595CF5"/>
    <w:rsid w:val="0F7B0E72"/>
    <w:rsid w:val="0F7B7847"/>
    <w:rsid w:val="0F7D081D"/>
    <w:rsid w:val="0F8B2F3A"/>
    <w:rsid w:val="0F9E6180"/>
    <w:rsid w:val="0FA07D49"/>
    <w:rsid w:val="0FA4224E"/>
    <w:rsid w:val="0FA7196E"/>
    <w:rsid w:val="0FAB0EE6"/>
    <w:rsid w:val="0FB00BF3"/>
    <w:rsid w:val="0FBC0859"/>
    <w:rsid w:val="0FBE245E"/>
    <w:rsid w:val="0FBF2BE4"/>
    <w:rsid w:val="0FC65D20"/>
    <w:rsid w:val="0FD9288C"/>
    <w:rsid w:val="0FE22BC8"/>
    <w:rsid w:val="0FED59A3"/>
    <w:rsid w:val="0FF00FEF"/>
    <w:rsid w:val="0FF04CA9"/>
    <w:rsid w:val="0FFD54BA"/>
    <w:rsid w:val="10077B30"/>
    <w:rsid w:val="101E4D1D"/>
    <w:rsid w:val="103C1FFD"/>
    <w:rsid w:val="103D460F"/>
    <w:rsid w:val="10431903"/>
    <w:rsid w:val="1044401C"/>
    <w:rsid w:val="10473853"/>
    <w:rsid w:val="104F21BA"/>
    <w:rsid w:val="10625DF6"/>
    <w:rsid w:val="10674CD5"/>
    <w:rsid w:val="106D7E6C"/>
    <w:rsid w:val="106F460A"/>
    <w:rsid w:val="10832F57"/>
    <w:rsid w:val="10853F48"/>
    <w:rsid w:val="10863702"/>
    <w:rsid w:val="108C51BC"/>
    <w:rsid w:val="108D506C"/>
    <w:rsid w:val="109A0961"/>
    <w:rsid w:val="109E0A4B"/>
    <w:rsid w:val="109F31C4"/>
    <w:rsid w:val="10A65B52"/>
    <w:rsid w:val="10BA3678"/>
    <w:rsid w:val="10C5247C"/>
    <w:rsid w:val="10CE24E2"/>
    <w:rsid w:val="10CF1593"/>
    <w:rsid w:val="10CF7616"/>
    <w:rsid w:val="10D206F5"/>
    <w:rsid w:val="10D426BF"/>
    <w:rsid w:val="10ED7FF6"/>
    <w:rsid w:val="10EF12A7"/>
    <w:rsid w:val="10F16DCD"/>
    <w:rsid w:val="10F4605B"/>
    <w:rsid w:val="110062B3"/>
    <w:rsid w:val="111E1B8C"/>
    <w:rsid w:val="11274C70"/>
    <w:rsid w:val="11453895"/>
    <w:rsid w:val="114C2F8E"/>
    <w:rsid w:val="114D6E6D"/>
    <w:rsid w:val="114F6E8A"/>
    <w:rsid w:val="115455AE"/>
    <w:rsid w:val="115C482F"/>
    <w:rsid w:val="11600BD4"/>
    <w:rsid w:val="11604BF4"/>
    <w:rsid w:val="117D14E7"/>
    <w:rsid w:val="118045F5"/>
    <w:rsid w:val="11837560"/>
    <w:rsid w:val="118A75ED"/>
    <w:rsid w:val="11905DED"/>
    <w:rsid w:val="11917669"/>
    <w:rsid w:val="119F2CCD"/>
    <w:rsid w:val="11A10875"/>
    <w:rsid w:val="11A3556A"/>
    <w:rsid w:val="11A55FFF"/>
    <w:rsid w:val="11B240F7"/>
    <w:rsid w:val="11C40824"/>
    <w:rsid w:val="11CC783A"/>
    <w:rsid w:val="11DA4319"/>
    <w:rsid w:val="11E24317"/>
    <w:rsid w:val="11F75F7B"/>
    <w:rsid w:val="12083333"/>
    <w:rsid w:val="12126034"/>
    <w:rsid w:val="12130FC5"/>
    <w:rsid w:val="12144CC9"/>
    <w:rsid w:val="121B7EAF"/>
    <w:rsid w:val="12276AA5"/>
    <w:rsid w:val="122C516A"/>
    <w:rsid w:val="122D02D9"/>
    <w:rsid w:val="12315E46"/>
    <w:rsid w:val="12383FA4"/>
    <w:rsid w:val="12440C87"/>
    <w:rsid w:val="12623993"/>
    <w:rsid w:val="1264218F"/>
    <w:rsid w:val="12745F08"/>
    <w:rsid w:val="1277FAB3"/>
    <w:rsid w:val="127F48AC"/>
    <w:rsid w:val="1281025F"/>
    <w:rsid w:val="12874A0B"/>
    <w:rsid w:val="129B7CD1"/>
    <w:rsid w:val="12A23BE4"/>
    <w:rsid w:val="12AD26BC"/>
    <w:rsid w:val="12AD6670"/>
    <w:rsid w:val="12B02CB8"/>
    <w:rsid w:val="12B44CA2"/>
    <w:rsid w:val="12EC50F4"/>
    <w:rsid w:val="12EC511A"/>
    <w:rsid w:val="130A686C"/>
    <w:rsid w:val="130F05F6"/>
    <w:rsid w:val="13117BFA"/>
    <w:rsid w:val="131760A8"/>
    <w:rsid w:val="131A733A"/>
    <w:rsid w:val="131D034D"/>
    <w:rsid w:val="131D4913"/>
    <w:rsid w:val="13364EF8"/>
    <w:rsid w:val="133833D9"/>
    <w:rsid w:val="133B6A25"/>
    <w:rsid w:val="133D0DC3"/>
    <w:rsid w:val="133D26A9"/>
    <w:rsid w:val="13407AFC"/>
    <w:rsid w:val="1376608B"/>
    <w:rsid w:val="137D2B9A"/>
    <w:rsid w:val="13806B2E"/>
    <w:rsid w:val="138359ED"/>
    <w:rsid w:val="139806EE"/>
    <w:rsid w:val="139D323C"/>
    <w:rsid w:val="139F5206"/>
    <w:rsid w:val="13A21B5C"/>
    <w:rsid w:val="13A9034A"/>
    <w:rsid w:val="13B96A95"/>
    <w:rsid w:val="13BB0151"/>
    <w:rsid w:val="13C44173"/>
    <w:rsid w:val="13CD5F5A"/>
    <w:rsid w:val="13D65F98"/>
    <w:rsid w:val="13DB4995"/>
    <w:rsid w:val="13DB73AC"/>
    <w:rsid w:val="13E870B5"/>
    <w:rsid w:val="13F07019"/>
    <w:rsid w:val="141C0D8F"/>
    <w:rsid w:val="141D437D"/>
    <w:rsid w:val="1433594E"/>
    <w:rsid w:val="14361A2F"/>
    <w:rsid w:val="143E22D4"/>
    <w:rsid w:val="144317D8"/>
    <w:rsid w:val="14482855"/>
    <w:rsid w:val="144836D3"/>
    <w:rsid w:val="145558C5"/>
    <w:rsid w:val="145C66BE"/>
    <w:rsid w:val="146124BC"/>
    <w:rsid w:val="14641C7C"/>
    <w:rsid w:val="146A5814"/>
    <w:rsid w:val="14700951"/>
    <w:rsid w:val="147564C5"/>
    <w:rsid w:val="14777F31"/>
    <w:rsid w:val="147E12BF"/>
    <w:rsid w:val="147E46C6"/>
    <w:rsid w:val="147E5D59"/>
    <w:rsid w:val="149E54BE"/>
    <w:rsid w:val="14A04A70"/>
    <w:rsid w:val="14A10B0A"/>
    <w:rsid w:val="14A979BF"/>
    <w:rsid w:val="14C173FE"/>
    <w:rsid w:val="14D4385B"/>
    <w:rsid w:val="14DE3B0C"/>
    <w:rsid w:val="14E06CA6"/>
    <w:rsid w:val="150122F8"/>
    <w:rsid w:val="1508650A"/>
    <w:rsid w:val="15190E7E"/>
    <w:rsid w:val="151C6194"/>
    <w:rsid w:val="1525173B"/>
    <w:rsid w:val="15253679"/>
    <w:rsid w:val="15282FD9"/>
    <w:rsid w:val="152B4878"/>
    <w:rsid w:val="153902CE"/>
    <w:rsid w:val="15414EA6"/>
    <w:rsid w:val="15455939"/>
    <w:rsid w:val="155913E5"/>
    <w:rsid w:val="155D0ED5"/>
    <w:rsid w:val="15601783"/>
    <w:rsid w:val="156404B5"/>
    <w:rsid w:val="15674DC8"/>
    <w:rsid w:val="156C1118"/>
    <w:rsid w:val="156C5CBF"/>
    <w:rsid w:val="15792E3E"/>
    <w:rsid w:val="157E70AA"/>
    <w:rsid w:val="159266A5"/>
    <w:rsid w:val="15A573E0"/>
    <w:rsid w:val="15A6401B"/>
    <w:rsid w:val="15AA30B3"/>
    <w:rsid w:val="15AB464D"/>
    <w:rsid w:val="15B99E70"/>
    <w:rsid w:val="15F63BEA"/>
    <w:rsid w:val="16087705"/>
    <w:rsid w:val="16117F11"/>
    <w:rsid w:val="1615681E"/>
    <w:rsid w:val="161F43DC"/>
    <w:rsid w:val="16300CFE"/>
    <w:rsid w:val="16445F42"/>
    <w:rsid w:val="16476D88"/>
    <w:rsid w:val="165C0B3C"/>
    <w:rsid w:val="165F6ECF"/>
    <w:rsid w:val="16704C38"/>
    <w:rsid w:val="16716FDF"/>
    <w:rsid w:val="167C538B"/>
    <w:rsid w:val="16951E63"/>
    <w:rsid w:val="169923E1"/>
    <w:rsid w:val="16994E7F"/>
    <w:rsid w:val="169B1AC5"/>
    <w:rsid w:val="16A42B80"/>
    <w:rsid w:val="16B74615"/>
    <w:rsid w:val="16BA4105"/>
    <w:rsid w:val="16C15493"/>
    <w:rsid w:val="16D57556"/>
    <w:rsid w:val="16E2541D"/>
    <w:rsid w:val="16E324A4"/>
    <w:rsid w:val="16E42F30"/>
    <w:rsid w:val="16E55626"/>
    <w:rsid w:val="16EB2510"/>
    <w:rsid w:val="16FC701C"/>
    <w:rsid w:val="16FD1C8B"/>
    <w:rsid w:val="170D2487"/>
    <w:rsid w:val="170F4451"/>
    <w:rsid w:val="171262B0"/>
    <w:rsid w:val="17256223"/>
    <w:rsid w:val="17286E95"/>
    <w:rsid w:val="173043C7"/>
    <w:rsid w:val="1766617E"/>
    <w:rsid w:val="17742ED6"/>
    <w:rsid w:val="178A0854"/>
    <w:rsid w:val="178F1A6E"/>
    <w:rsid w:val="17955105"/>
    <w:rsid w:val="17AA6230"/>
    <w:rsid w:val="17AA6D72"/>
    <w:rsid w:val="17BD3EAD"/>
    <w:rsid w:val="17D411F6"/>
    <w:rsid w:val="17DB6B0B"/>
    <w:rsid w:val="17F974C9"/>
    <w:rsid w:val="18003D99"/>
    <w:rsid w:val="18076D5A"/>
    <w:rsid w:val="180E21B2"/>
    <w:rsid w:val="18442C84"/>
    <w:rsid w:val="1846212A"/>
    <w:rsid w:val="184F1966"/>
    <w:rsid w:val="186314A8"/>
    <w:rsid w:val="18644EC1"/>
    <w:rsid w:val="18826EA4"/>
    <w:rsid w:val="188B13C5"/>
    <w:rsid w:val="189270E7"/>
    <w:rsid w:val="18934C0E"/>
    <w:rsid w:val="18AD5A1F"/>
    <w:rsid w:val="18B322AE"/>
    <w:rsid w:val="18B84674"/>
    <w:rsid w:val="18C80D5B"/>
    <w:rsid w:val="18D45952"/>
    <w:rsid w:val="18D771F0"/>
    <w:rsid w:val="18DA283C"/>
    <w:rsid w:val="18DD40DB"/>
    <w:rsid w:val="18E266AD"/>
    <w:rsid w:val="18EE0096"/>
    <w:rsid w:val="18F27B86"/>
    <w:rsid w:val="18FB4F0F"/>
    <w:rsid w:val="1904356C"/>
    <w:rsid w:val="190E4E8A"/>
    <w:rsid w:val="1913355B"/>
    <w:rsid w:val="19265A82"/>
    <w:rsid w:val="19360F5F"/>
    <w:rsid w:val="193C39D0"/>
    <w:rsid w:val="1957088A"/>
    <w:rsid w:val="19597C05"/>
    <w:rsid w:val="195D0548"/>
    <w:rsid w:val="19710C72"/>
    <w:rsid w:val="197248C2"/>
    <w:rsid w:val="19744A3F"/>
    <w:rsid w:val="197A71B3"/>
    <w:rsid w:val="197B3C92"/>
    <w:rsid w:val="197D7D98"/>
    <w:rsid w:val="198509FA"/>
    <w:rsid w:val="19A22E07"/>
    <w:rsid w:val="19AB35F9"/>
    <w:rsid w:val="19BD63E6"/>
    <w:rsid w:val="19C569FC"/>
    <w:rsid w:val="19CB1F6E"/>
    <w:rsid w:val="19D209F7"/>
    <w:rsid w:val="19DB686C"/>
    <w:rsid w:val="19EF1F4B"/>
    <w:rsid w:val="19F52027"/>
    <w:rsid w:val="19F542F7"/>
    <w:rsid w:val="19F90A68"/>
    <w:rsid w:val="19FE03C4"/>
    <w:rsid w:val="1A0A53A3"/>
    <w:rsid w:val="1A1844C7"/>
    <w:rsid w:val="1A257974"/>
    <w:rsid w:val="1A2A3350"/>
    <w:rsid w:val="1A2E5C01"/>
    <w:rsid w:val="1A3A0E33"/>
    <w:rsid w:val="1A400DC5"/>
    <w:rsid w:val="1A485F02"/>
    <w:rsid w:val="1A5605E9"/>
    <w:rsid w:val="1A633975"/>
    <w:rsid w:val="1A642D06"/>
    <w:rsid w:val="1A670100"/>
    <w:rsid w:val="1A746099"/>
    <w:rsid w:val="1A755A9D"/>
    <w:rsid w:val="1A7A0E38"/>
    <w:rsid w:val="1A7F5449"/>
    <w:rsid w:val="1A862C7C"/>
    <w:rsid w:val="1A8D47CC"/>
    <w:rsid w:val="1A9A0036"/>
    <w:rsid w:val="1AB01AA7"/>
    <w:rsid w:val="1AB14DF3"/>
    <w:rsid w:val="1AB73ACD"/>
    <w:rsid w:val="1AB836E5"/>
    <w:rsid w:val="1ABC1065"/>
    <w:rsid w:val="1ABE1712"/>
    <w:rsid w:val="1AC940B4"/>
    <w:rsid w:val="1AD06738"/>
    <w:rsid w:val="1AD559B1"/>
    <w:rsid w:val="1AE856E5"/>
    <w:rsid w:val="1AE91E6A"/>
    <w:rsid w:val="1AEC4C1C"/>
    <w:rsid w:val="1AEE10AC"/>
    <w:rsid w:val="1AEE2B2E"/>
    <w:rsid w:val="1AF51BB0"/>
    <w:rsid w:val="1AFA68B7"/>
    <w:rsid w:val="1B1D1316"/>
    <w:rsid w:val="1B222279"/>
    <w:rsid w:val="1B285737"/>
    <w:rsid w:val="1B2F1FB1"/>
    <w:rsid w:val="1B302BE8"/>
    <w:rsid w:val="1B334C72"/>
    <w:rsid w:val="1B430B6D"/>
    <w:rsid w:val="1B55319F"/>
    <w:rsid w:val="1B5A6EDC"/>
    <w:rsid w:val="1B642891"/>
    <w:rsid w:val="1B647330"/>
    <w:rsid w:val="1B855124"/>
    <w:rsid w:val="1B925650"/>
    <w:rsid w:val="1B990AEE"/>
    <w:rsid w:val="1B9C508B"/>
    <w:rsid w:val="1BA07D6D"/>
    <w:rsid w:val="1BA53D94"/>
    <w:rsid w:val="1BAB043D"/>
    <w:rsid w:val="1BB16FDD"/>
    <w:rsid w:val="1BB554BE"/>
    <w:rsid w:val="1BB630ED"/>
    <w:rsid w:val="1BD6553D"/>
    <w:rsid w:val="1BDE38AF"/>
    <w:rsid w:val="1BE56C17"/>
    <w:rsid w:val="1BF14125"/>
    <w:rsid w:val="1BF53B0B"/>
    <w:rsid w:val="1BF9747E"/>
    <w:rsid w:val="1BF97C50"/>
    <w:rsid w:val="1BFE2CE6"/>
    <w:rsid w:val="1BFE6842"/>
    <w:rsid w:val="1C1442B7"/>
    <w:rsid w:val="1C250273"/>
    <w:rsid w:val="1C275D99"/>
    <w:rsid w:val="1C380BC0"/>
    <w:rsid w:val="1C416A68"/>
    <w:rsid w:val="1C445595"/>
    <w:rsid w:val="1C484619"/>
    <w:rsid w:val="1C5E59C9"/>
    <w:rsid w:val="1C625023"/>
    <w:rsid w:val="1C634604"/>
    <w:rsid w:val="1C6C40F3"/>
    <w:rsid w:val="1C6F7ECC"/>
    <w:rsid w:val="1C772DED"/>
    <w:rsid w:val="1C7B0B50"/>
    <w:rsid w:val="1C84143D"/>
    <w:rsid w:val="1C841CDD"/>
    <w:rsid w:val="1C8651B5"/>
    <w:rsid w:val="1C8E406A"/>
    <w:rsid w:val="1C901646"/>
    <w:rsid w:val="1C98155F"/>
    <w:rsid w:val="1C9C6635"/>
    <w:rsid w:val="1CA63D20"/>
    <w:rsid w:val="1CC730D8"/>
    <w:rsid w:val="1CD3502A"/>
    <w:rsid w:val="1CDA105D"/>
    <w:rsid w:val="1CEE68B6"/>
    <w:rsid w:val="1CF75960"/>
    <w:rsid w:val="1CFD2F9D"/>
    <w:rsid w:val="1D005667"/>
    <w:rsid w:val="1D107820"/>
    <w:rsid w:val="1D124075"/>
    <w:rsid w:val="1D17661B"/>
    <w:rsid w:val="1D1B2C0D"/>
    <w:rsid w:val="1D1D5E0E"/>
    <w:rsid w:val="1D3042C2"/>
    <w:rsid w:val="1D591D8D"/>
    <w:rsid w:val="1D5C056D"/>
    <w:rsid w:val="1D6E79F7"/>
    <w:rsid w:val="1D746D50"/>
    <w:rsid w:val="1D791D07"/>
    <w:rsid w:val="1D807EFF"/>
    <w:rsid w:val="1D81597C"/>
    <w:rsid w:val="1D905BC0"/>
    <w:rsid w:val="1D9236E6"/>
    <w:rsid w:val="1D9C7431"/>
    <w:rsid w:val="1DB5FE56"/>
    <w:rsid w:val="1DBD5816"/>
    <w:rsid w:val="1DCA7148"/>
    <w:rsid w:val="1DCC675C"/>
    <w:rsid w:val="1DD264D3"/>
    <w:rsid w:val="1DE32193"/>
    <w:rsid w:val="1DEA1774"/>
    <w:rsid w:val="1DF4614E"/>
    <w:rsid w:val="1DFC66DD"/>
    <w:rsid w:val="1E0B5E1F"/>
    <w:rsid w:val="1E2819F0"/>
    <w:rsid w:val="1E2A1B70"/>
    <w:rsid w:val="1E2F3B01"/>
    <w:rsid w:val="1E334EC9"/>
    <w:rsid w:val="1E413AA8"/>
    <w:rsid w:val="1E4569AA"/>
    <w:rsid w:val="1E480248"/>
    <w:rsid w:val="1E656462"/>
    <w:rsid w:val="1E671B6C"/>
    <w:rsid w:val="1E6C03DB"/>
    <w:rsid w:val="1E6C3F37"/>
    <w:rsid w:val="1E845724"/>
    <w:rsid w:val="1E8604C6"/>
    <w:rsid w:val="1E935967"/>
    <w:rsid w:val="1E94348E"/>
    <w:rsid w:val="1E9811D0"/>
    <w:rsid w:val="1EA25BAA"/>
    <w:rsid w:val="1EA600CA"/>
    <w:rsid w:val="1EAB6FA7"/>
    <w:rsid w:val="1ED63AA6"/>
    <w:rsid w:val="1EDF7A0F"/>
    <w:rsid w:val="1EE13915"/>
    <w:rsid w:val="1EE44415"/>
    <w:rsid w:val="1EEE0DF0"/>
    <w:rsid w:val="1EF57B91"/>
    <w:rsid w:val="1EF8106D"/>
    <w:rsid w:val="1EFC403C"/>
    <w:rsid w:val="1F261F29"/>
    <w:rsid w:val="1F274302"/>
    <w:rsid w:val="1F3F789D"/>
    <w:rsid w:val="1F664E2A"/>
    <w:rsid w:val="1F6F0301"/>
    <w:rsid w:val="1F70522D"/>
    <w:rsid w:val="1F706352"/>
    <w:rsid w:val="1F7A6B27"/>
    <w:rsid w:val="1F7F0B48"/>
    <w:rsid w:val="1F8A2A58"/>
    <w:rsid w:val="1F9415B5"/>
    <w:rsid w:val="1F9A2FBF"/>
    <w:rsid w:val="1FA109FE"/>
    <w:rsid w:val="1FA616CA"/>
    <w:rsid w:val="1FBF453A"/>
    <w:rsid w:val="1FCA1B82"/>
    <w:rsid w:val="1FCE68BD"/>
    <w:rsid w:val="1FD20711"/>
    <w:rsid w:val="1FD97F8F"/>
    <w:rsid w:val="1FDC0F8D"/>
    <w:rsid w:val="1FDC333E"/>
    <w:rsid w:val="1FDF34D4"/>
    <w:rsid w:val="1FDFECD8"/>
    <w:rsid w:val="1FE1FBF0"/>
    <w:rsid w:val="1FE7B11C"/>
    <w:rsid w:val="1FE97CC8"/>
    <w:rsid w:val="1FEB4357"/>
    <w:rsid w:val="1FF00B97"/>
    <w:rsid w:val="1FFA52FF"/>
    <w:rsid w:val="2007660D"/>
    <w:rsid w:val="20174376"/>
    <w:rsid w:val="204D4AE3"/>
    <w:rsid w:val="205D37DB"/>
    <w:rsid w:val="206D56BC"/>
    <w:rsid w:val="207215AC"/>
    <w:rsid w:val="208512E0"/>
    <w:rsid w:val="20880E54"/>
    <w:rsid w:val="208843C1"/>
    <w:rsid w:val="208E288A"/>
    <w:rsid w:val="208F16B6"/>
    <w:rsid w:val="20996628"/>
    <w:rsid w:val="20A0611A"/>
    <w:rsid w:val="20A54AD0"/>
    <w:rsid w:val="20B13554"/>
    <w:rsid w:val="20B27A3A"/>
    <w:rsid w:val="20BC4EBF"/>
    <w:rsid w:val="20DF269C"/>
    <w:rsid w:val="20E22442"/>
    <w:rsid w:val="20FC3C98"/>
    <w:rsid w:val="211D3C0E"/>
    <w:rsid w:val="2120435C"/>
    <w:rsid w:val="21242F74"/>
    <w:rsid w:val="212A3C04"/>
    <w:rsid w:val="21333432"/>
    <w:rsid w:val="21471DCB"/>
    <w:rsid w:val="215A4BDB"/>
    <w:rsid w:val="21624D00"/>
    <w:rsid w:val="218F23B4"/>
    <w:rsid w:val="219043E0"/>
    <w:rsid w:val="219612F9"/>
    <w:rsid w:val="21A97250"/>
    <w:rsid w:val="21B918C9"/>
    <w:rsid w:val="21BD7368"/>
    <w:rsid w:val="21CA5B44"/>
    <w:rsid w:val="21D342CD"/>
    <w:rsid w:val="21DE38DE"/>
    <w:rsid w:val="21E8421C"/>
    <w:rsid w:val="21EE37AE"/>
    <w:rsid w:val="21EF52EF"/>
    <w:rsid w:val="21F04849"/>
    <w:rsid w:val="21F11323"/>
    <w:rsid w:val="21FC1A76"/>
    <w:rsid w:val="22077BC7"/>
    <w:rsid w:val="220D01CB"/>
    <w:rsid w:val="22121299"/>
    <w:rsid w:val="221F4F78"/>
    <w:rsid w:val="22295AD0"/>
    <w:rsid w:val="223B259E"/>
    <w:rsid w:val="22484CBB"/>
    <w:rsid w:val="225B2C40"/>
    <w:rsid w:val="226544D7"/>
    <w:rsid w:val="226A69DF"/>
    <w:rsid w:val="227105D1"/>
    <w:rsid w:val="227F1174"/>
    <w:rsid w:val="228026A7"/>
    <w:rsid w:val="228A52D3"/>
    <w:rsid w:val="228B3021"/>
    <w:rsid w:val="228D2884"/>
    <w:rsid w:val="22937912"/>
    <w:rsid w:val="22963B3C"/>
    <w:rsid w:val="229A4387"/>
    <w:rsid w:val="22C80038"/>
    <w:rsid w:val="22D011A8"/>
    <w:rsid w:val="22D816FD"/>
    <w:rsid w:val="22D92D3E"/>
    <w:rsid w:val="22DF56C1"/>
    <w:rsid w:val="22F8223D"/>
    <w:rsid w:val="23184960"/>
    <w:rsid w:val="23256DAA"/>
    <w:rsid w:val="232A6D75"/>
    <w:rsid w:val="234356EA"/>
    <w:rsid w:val="234C3FAD"/>
    <w:rsid w:val="2352673F"/>
    <w:rsid w:val="2357720A"/>
    <w:rsid w:val="236271B7"/>
    <w:rsid w:val="236F26D1"/>
    <w:rsid w:val="23733C14"/>
    <w:rsid w:val="237868DD"/>
    <w:rsid w:val="23887A65"/>
    <w:rsid w:val="239674A8"/>
    <w:rsid w:val="239D5E2C"/>
    <w:rsid w:val="23A16524"/>
    <w:rsid w:val="23AC3027"/>
    <w:rsid w:val="23AC774D"/>
    <w:rsid w:val="23D33423"/>
    <w:rsid w:val="23D34A58"/>
    <w:rsid w:val="23E1433B"/>
    <w:rsid w:val="23E54EFD"/>
    <w:rsid w:val="23F179B3"/>
    <w:rsid w:val="23FA1FE5"/>
    <w:rsid w:val="23FD40B9"/>
    <w:rsid w:val="24007717"/>
    <w:rsid w:val="24055D2E"/>
    <w:rsid w:val="24092228"/>
    <w:rsid w:val="2429220A"/>
    <w:rsid w:val="24417C14"/>
    <w:rsid w:val="244A3F08"/>
    <w:rsid w:val="244B4C03"/>
    <w:rsid w:val="245E42FC"/>
    <w:rsid w:val="246D27B7"/>
    <w:rsid w:val="247022A7"/>
    <w:rsid w:val="2474508C"/>
    <w:rsid w:val="24747929"/>
    <w:rsid w:val="247615D8"/>
    <w:rsid w:val="249A09DF"/>
    <w:rsid w:val="24B9046C"/>
    <w:rsid w:val="24C57159"/>
    <w:rsid w:val="24E32A79"/>
    <w:rsid w:val="24EA6F1D"/>
    <w:rsid w:val="24F1163A"/>
    <w:rsid w:val="24F133E8"/>
    <w:rsid w:val="24F74058"/>
    <w:rsid w:val="24FD4DCA"/>
    <w:rsid w:val="25025BF2"/>
    <w:rsid w:val="250C51DE"/>
    <w:rsid w:val="25186EF3"/>
    <w:rsid w:val="251D5F8B"/>
    <w:rsid w:val="251F7F55"/>
    <w:rsid w:val="25290F30"/>
    <w:rsid w:val="252A06A8"/>
    <w:rsid w:val="25317C88"/>
    <w:rsid w:val="25457290"/>
    <w:rsid w:val="2546408B"/>
    <w:rsid w:val="2547124D"/>
    <w:rsid w:val="2547125A"/>
    <w:rsid w:val="254A0D4A"/>
    <w:rsid w:val="254C2D14"/>
    <w:rsid w:val="25513E86"/>
    <w:rsid w:val="256718FC"/>
    <w:rsid w:val="256736AA"/>
    <w:rsid w:val="256D3348"/>
    <w:rsid w:val="25A01BD3"/>
    <w:rsid w:val="25AD6F0A"/>
    <w:rsid w:val="25B01610"/>
    <w:rsid w:val="25B54415"/>
    <w:rsid w:val="25B6641E"/>
    <w:rsid w:val="25BD32CA"/>
    <w:rsid w:val="25C168DF"/>
    <w:rsid w:val="25D23219"/>
    <w:rsid w:val="25D25B74"/>
    <w:rsid w:val="25D532B6"/>
    <w:rsid w:val="25E60A73"/>
    <w:rsid w:val="25F92071"/>
    <w:rsid w:val="2605559A"/>
    <w:rsid w:val="26085332"/>
    <w:rsid w:val="2611337B"/>
    <w:rsid w:val="26126E37"/>
    <w:rsid w:val="261B2B64"/>
    <w:rsid w:val="261E32BF"/>
    <w:rsid w:val="262708E2"/>
    <w:rsid w:val="262B0B7B"/>
    <w:rsid w:val="26306EF8"/>
    <w:rsid w:val="26445799"/>
    <w:rsid w:val="264D4847"/>
    <w:rsid w:val="26555BF8"/>
    <w:rsid w:val="265579A6"/>
    <w:rsid w:val="266C303E"/>
    <w:rsid w:val="267624EF"/>
    <w:rsid w:val="267C3185"/>
    <w:rsid w:val="268A6E36"/>
    <w:rsid w:val="2691089E"/>
    <w:rsid w:val="26916C0B"/>
    <w:rsid w:val="26975B3B"/>
    <w:rsid w:val="269B0243"/>
    <w:rsid w:val="269E30FB"/>
    <w:rsid w:val="26C81735"/>
    <w:rsid w:val="26CA35DA"/>
    <w:rsid w:val="26CF1744"/>
    <w:rsid w:val="26D03AF4"/>
    <w:rsid w:val="26DD260F"/>
    <w:rsid w:val="26E8614E"/>
    <w:rsid w:val="26F86CAF"/>
    <w:rsid w:val="2704233F"/>
    <w:rsid w:val="273B77A7"/>
    <w:rsid w:val="273F48DE"/>
    <w:rsid w:val="27480F4A"/>
    <w:rsid w:val="274C2B57"/>
    <w:rsid w:val="275441D5"/>
    <w:rsid w:val="27565784"/>
    <w:rsid w:val="27620814"/>
    <w:rsid w:val="277060B8"/>
    <w:rsid w:val="277D0F63"/>
    <w:rsid w:val="277F2F2D"/>
    <w:rsid w:val="27873B8F"/>
    <w:rsid w:val="278C564A"/>
    <w:rsid w:val="27914A0E"/>
    <w:rsid w:val="2795566D"/>
    <w:rsid w:val="279B763B"/>
    <w:rsid w:val="27A62670"/>
    <w:rsid w:val="27AF2C30"/>
    <w:rsid w:val="27B35E5B"/>
    <w:rsid w:val="27BB1A8B"/>
    <w:rsid w:val="27BD3A55"/>
    <w:rsid w:val="27BE0335"/>
    <w:rsid w:val="27BF575C"/>
    <w:rsid w:val="27CD64A0"/>
    <w:rsid w:val="27D668C5"/>
    <w:rsid w:val="27E014F2"/>
    <w:rsid w:val="27EB2370"/>
    <w:rsid w:val="27ED6457"/>
    <w:rsid w:val="27F42D47"/>
    <w:rsid w:val="27F80053"/>
    <w:rsid w:val="28035138"/>
    <w:rsid w:val="28090A48"/>
    <w:rsid w:val="28247630"/>
    <w:rsid w:val="282615FA"/>
    <w:rsid w:val="2829249F"/>
    <w:rsid w:val="28594428"/>
    <w:rsid w:val="2867125C"/>
    <w:rsid w:val="287F22C7"/>
    <w:rsid w:val="28851E70"/>
    <w:rsid w:val="288B5A6C"/>
    <w:rsid w:val="288D1A9B"/>
    <w:rsid w:val="28985A0C"/>
    <w:rsid w:val="289F236B"/>
    <w:rsid w:val="28A30E9D"/>
    <w:rsid w:val="28AB1AFF"/>
    <w:rsid w:val="28B028C2"/>
    <w:rsid w:val="28B05368"/>
    <w:rsid w:val="28C309E0"/>
    <w:rsid w:val="28CD4861"/>
    <w:rsid w:val="28D53673"/>
    <w:rsid w:val="28EF7C3E"/>
    <w:rsid w:val="28F9286B"/>
    <w:rsid w:val="290966B1"/>
    <w:rsid w:val="292D0766"/>
    <w:rsid w:val="2939535D"/>
    <w:rsid w:val="29433734"/>
    <w:rsid w:val="294A617D"/>
    <w:rsid w:val="295C2DFA"/>
    <w:rsid w:val="295D4822"/>
    <w:rsid w:val="295E1618"/>
    <w:rsid w:val="29620ABE"/>
    <w:rsid w:val="29646FBA"/>
    <w:rsid w:val="296D650D"/>
    <w:rsid w:val="297F5466"/>
    <w:rsid w:val="29893309"/>
    <w:rsid w:val="29A06E83"/>
    <w:rsid w:val="29AA03E1"/>
    <w:rsid w:val="29AF58E7"/>
    <w:rsid w:val="29B7099D"/>
    <w:rsid w:val="29BD7FD7"/>
    <w:rsid w:val="29C54E43"/>
    <w:rsid w:val="29C9621F"/>
    <w:rsid w:val="29F80D74"/>
    <w:rsid w:val="29F80E81"/>
    <w:rsid w:val="29FE4C9D"/>
    <w:rsid w:val="2A024EDB"/>
    <w:rsid w:val="2A253C74"/>
    <w:rsid w:val="2A2C0A1E"/>
    <w:rsid w:val="2A42536F"/>
    <w:rsid w:val="2A5112D3"/>
    <w:rsid w:val="2A524929"/>
    <w:rsid w:val="2A562EE3"/>
    <w:rsid w:val="2A74195D"/>
    <w:rsid w:val="2A8E3487"/>
    <w:rsid w:val="2A994305"/>
    <w:rsid w:val="2A9E78DF"/>
    <w:rsid w:val="2A9F14A1"/>
    <w:rsid w:val="2AA4009C"/>
    <w:rsid w:val="2ABB2FEB"/>
    <w:rsid w:val="2AC0755D"/>
    <w:rsid w:val="2AC82E3D"/>
    <w:rsid w:val="2AD4412B"/>
    <w:rsid w:val="2B1172A0"/>
    <w:rsid w:val="2B31595B"/>
    <w:rsid w:val="2B5358AB"/>
    <w:rsid w:val="2B604E23"/>
    <w:rsid w:val="2B6761B2"/>
    <w:rsid w:val="2B6F150A"/>
    <w:rsid w:val="2B724B56"/>
    <w:rsid w:val="2B7976D1"/>
    <w:rsid w:val="2B7C7BC1"/>
    <w:rsid w:val="2B7D7783"/>
    <w:rsid w:val="2BA1871D"/>
    <w:rsid w:val="2BB242BF"/>
    <w:rsid w:val="2BB535C1"/>
    <w:rsid w:val="2BB81EBC"/>
    <w:rsid w:val="2BB839F6"/>
    <w:rsid w:val="2BBE0A03"/>
    <w:rsid w:val="2BBE7D9C"/>
    <w:rsid w:val="2BBF7847"/>
    <w:rsid w:val="2BCA04EF"/>
    <w:rsid w:val="2BCC4267"/>
    <w:rsid w:val="2BCE4483"/>
    <w:rsid w:val="2BE47B83"/>
    <w:rsid w:val="2BF11F1F"/>
    <w:rsid w:val="2BF90622"/>
    <w:rsid w:val="2C0D4645"/>
    <w:rsid w:val="2C1005F7"/>
    <w:rsid w:val="2C106849"/>
    <w:rsid w:val="2C2B2A0E"/>
    <w:rsid w:val="2C2C6801"/>
    <w:rsid w:val="2C3F19CC"/>
    <w:rsid w:val="2C3F5D82"/>
    <w:rsid w:val="2C450F23"/>
    <w:rsid w:val="2C556803"/>
    <w:rsid w:val="2C57344C"/>
    <w:rsid w:val="2C5C383D"/>
    <w:rsid w:val="2C6079CD"/>
    <w:rsid w:val="2C6E17C2"/>
    <w:rsid w:val="2C7C5C8D"/>
    <w:rsid w:val="2C834C2F"/>
    <w:rsid w:val="2C8D1C48"/>
    <w:rsid w:val="2C9254B0"/>
    <w:rsid w:val="2C991D58"/>
    <w:rsid w:val="2C9C1FAD"/>
    <w:rsid w:val="2CA87502"/>
    <w:rsid w:val="2CAD5E46"/>
    <w:rsid w:val="2CB05936"/>
    <w:rsid w:val="2CB52AAB"/>
    <w:rsid w:val="2CB9711D"/>
    <w:rsid w:val="2CCB6C14"/>
    <w:rsid w:val="2CEB2E12"/>
    <w:rsid w:val="2CED26E7"/>
    <w:rsid w:val="2D197980"/>
    <w:rsid w:val="2D230ADF"/>
    <w:rsid w:val="2D2B1461"/>
    <w:rsid w:val="2D3B104C"/>
    <w:rsid w:val="2D502C75"/>
    <w:rsid w:val="2D574004"/>
    <w:rsid w:val="2D5D3056"/>
    <w:rsid w:val="2D5E1836"/>
    <w:rsid w:val="2D654973"/>
    <w:rsid w:val="2D742E08"/>
    <w:rsid w:val="2D7B1ECC"/>
    <w:rsid w:val="2D851217"/>
    <w:rsid w:val="2D8A0436"/>
    <w:rsid w:val="2D8C0485"/>
    <w:rsid w:val="2D907F4C"/>
    <w:rsid w:val="2D9F1EB3"/>
    <w:rsid w:val="2DB33930"/>
    <w:rsid w:val="2DBA2F11"/>
    <w:rsid w:val="2DBF5D2C"/>
    <w:rsid w:val="2DE41A86"/>
    <w:rsid w:val="2DF050B7"/>
    <w:rsid w:val="2DF23BA9"/>
    <w:rsid w:val="2E0627FD"/>
    <w:rsid w:val="2E0975A8"/>
    <w:rsid w:val="2E2B119F"/>
    <w:rsid w:val="2E3031D3"/>
    <w:rsid w:val="2E333BE1"/>
    <w:rsid w:val="2E422BC9"/>
    <w:rsid w:val="2E440E3D"/>
    <w:rsid w:val="2E552C39"/>
    <w:rsid w:val="2E5549E7"/>
    <w:rsid w:val="2E60513A"/>
    <w:rsid w:val="2E625356"/>
    <w:rsid w:val="2E6764C9"/>
    <w:rsid w:val="2E6768C5"/>
    <w:rsid w:val="2E6800F9"/>
    <w:rsid w:val="2E6B5FB9"/>
    <w:rsid w:val="2E6C2846"/>
    <w:rsid w:val="2E725599"/>
    <w:rsid w:val="2E7343C7"/>
    <w:rsid w:val="2E760577"/>
    <w:rsid w:val="2E8A24CD"/>
    <w:rsid w:val="2E953036"/>
    <w:rsid w:val="2EA119DB"/>
    <w:rsid w:val="2EA175A8"/>
    <w:rsid w:val="2EA70449"/>
    <w:rsid w:val="2EB23BE8"/>
    <w:rsid w:val="2ED74DED"/>
    <w:rsid w:val="2EEB534C"/>
    <w:rsid w:val="2EEF18CA"/>
    <w:rsid w:val="2EF20488"/>
    <w:rsid w:val="2F0B4A14"/>
    <w:rsid w:val="2F0B779C"/>
    <w:rsid w:val="2F1C72B3"/>
    <w:rsid w:val="2F1F6DA3"/>
    <w:rsid w:val="2F25260C"/>
    <w:rsid w:val="2F30535E"/>
    <w:rsid w:val="2F3500F4"/>
    <w:rsid w:val="2F35262C"/>
    <w:rsid w:val="2F437EA6"/>
    <w:rsid w:val="2F5E276A"/>
    <w:rsid w:val="2F6066F3"/>
    <w:rsid w:val="2F640804"/>
    <w:rsid w:val="2F6F82AC"/>
    <w:rsid w:val="2F865112"/>
    <w:rsid w:val="2F9354CD"/>
    <w:rsid w:val="2FAA0D63"/>
    <w:rsid w:val="2FB75916"/>
    <w:rsid w:val="2FBB6ACC"/>
    <w:rsid w:val="2FBE6192"/>
    <w:rsid w:val="2FD90C66"/>
    <w:rsid w:val="2FE37DD1"/>
    <w:rsid w:val="2FF54135"/>
    <w:rsid w:val="2FFC2649"/>
    <w:rsid w:val="2FFFA7B6"/>
    <w:rsid w:val="2FFFF06B"/>
    <w:rsid w:val="3004227A"/>
    <w:rsid w:val="300466C5"/>
    <w:rsid w:val="300B4798"/>
    <w:rsid w:val="30101C1E"/>
    <w:rsid w:val="30152738"/>
    <w:rsid w:val="30191A45"/>
    <w:rsid w:val="3049057C"/>
    <w:rsid w:val="3069482A"/>
    <w:rsid w:val="30722B71"/>
    <w:rsid w:val="30745E2D"/>
    <w:rsid w:val="307F3C12"/>
    <w:rsid w:val="308275EA"/>
    <w:rsid w:val="30874C00"/>
    <w:rsid w:val="30915A7F"/>
    <w:rsid w:val="309D14A3"/>
    <w:rsid w:val="309F1F4A"/>
    <w:rsid w:val="30A15D66"/>
    <w:rsid w:val="30B03BFC"/>
    <w:rsid w:val="30B8125D"/>
    <w:rsid w:val="30BF439A"/>
    <w:rsid w:val="30C73266"/>
    <w:rsid w:val="30CC4ED8"/>
    <w:rsid w:val="30DD13EC"/>
    <w:rsid w:val="30E402A4"/>
    <w:rsid w:val="30E61D6D"/>
    <w:rsid w:val="30EA47B5"/>
    <w:rsid w:val="30EB5DAE"/>
    <w:rsid w:val="30F2476F"/>
    <w:rsid w:val="31091AB9"/>
    <w:rsid w:val="310C5E46"/>
    <w:rsid w:val="3114202C"/>
    <w:rsid w:val="313308E4"/>
    <w:rsid w:val="3138414C"/>
    <w:rsid w:val="31422A6D"/>
    <w:rsid w:val="314B0324"/>
    <w:rsid w:val="314E47F2"/>
    <w:rsid w:val="316A07AA"/>
    <w:rsid w:val="317B515E"/>
    <w:rsid w:val="317C2885"/>
    <w:rsid w:val="31804199"/>
    <w:rsid w:val="318E3F4C"/>
    <w:rsid w:val="319C2A61"/>
    <w:rsid w:val="319E48F7"/>
    <w:rsid w:val="31A041CB"/>
    <w:rsid w:val="31A6555A"/>
    <w:rsid w:val="31BD3A7D"/>
    <w:rsid w:val="31C906B3"/>
    <w:rsid w:val="31CC4FC0"/>
    <w:rsid w:val="31D315CD"/>
    <w:rsid w:val="31D846C2"/>
    <w:rsid w:val="31D9592F"/>
    <w:rsid w:val="31E0281A"/>
    <w:rsid w:val="31E70327"/>
    <w:rsid w:val="31EA60B8"/>
    <w:rsid w:val="320727C3"/>
    <w:rsid w:val="320A188E"/>
    <w:rsid w:val="32146ADF"/>
    <w:rsid w:val="32236288"/>
    <w:rsid w:val="322577D6"/>
    <w:rsid w:val="32391589"/>
    <w:rsid w:val="323C0B67"/>
    <w:rsid w:val="32613717"/>
    <w:rsid w:val="326EE404"/>
    <w:rsid w:val="327411B4"/>
    <w:rsid w:val="327E5781"/>
    <w:rsid w:val="32843FFE"/>
    <w:rsid w:val="329B4993"/>
    <w:rsid w:val="32A218EC"/>
    <w:rsid w:val="32A468A4"/>
    <w:rsid w:val="32AB72CC"/>
    <w:rsid w:val="32AD7029"/>
    <w:rsid w:val="32AD7849"/>
    <w:rsid w:val="32BA1751"/>
    <w:rsid w:val="32C61435"/>
    <w:rsid w:val="32D87995"/>
    <w:rsid w:val="32E23A12"/>
    <w:rsid w:val="32E42799"/>
    <w:rsid w:val="32F22D6E"/>
    <w:rsid w:val="32F32A21"/>
    <w:rsid w:val="32F93BC3"/>
    <w:rsid w:val="32F953D2"/>
    <w:rsid w:val="33054334"/>
    <w:rsid w:val="331B6B8F"/>
    <w:rsid w:val="33205DD1"/>
    <w:rsid w:val="332D5204"/>
    <w:rsid w:val="33363FD7"/>
    <w:rsid w:val="336C5A75"/>
    <w:rsid w:val="336D632F"/>
    <w:rsid w:val="336F6209"/>
    <w:rsid w:val="336F654B"/>
    <w:rsid w:val="33705A53"/>
    <w:rsid w:val="33711662"/>
    <w:rsid w:val="337F6063"/>
    <w:rsid w:val="339E298D"/>
    <w:rsid w:val="339E6743"/>
    <w:rsid w:val="33C5E6CE"/>
    <w:rsid w:val="33D00343"/>
    <w:rsid w:val="33E0747B"/>
    <w:rsid w:val="33E41108"/>
    <w:rsid w:val="33E660E2"/>
    <w:rsid w:val="33E7DB88"/>
    <w:rsid w:val="33F20F2A"/>
    <w:rsid w:val="33F435A6"/>
    <w:rsid w:val="33F702EF"/>
    <w:rsid w:val="33F74D13"/>
    <w:rsid w:val="33F8693E"/>
    <w:rsid w:val="33F97BC3"/>
    <w:rsid w:val="340071A3"/>
    <w:rsid w:val="34192013"/>
    <w:rsid w:val="34207846"/>
    <w:rsid w:val="34244836"/>
    <w:rsid w:val="343B422E"/>
    <w:rsid w:val="344B0E87"/>
    <w:rsid w:val="34566364"/>
    <w:rsid w:val="345F4F0A"/>
    <w:rsid w:val="346314E0"/>
    <w:rsid w:val="346F2076"/>
    <w:rsid w:val="34717995"/>
    <w:rsid w:val="347436ED"/>
    <w:rsid w:val="34875C56"/>
    <w:rsid w:val="34965EED"/>
    <w:rsid w:val="34993154"/>
    <w:rsid w:val="34A506D9"/>
    <w:rsid w:val="34B00BC9"/>
    <w:rsid w:val="34C30DCA"/>
    <w:rsid w:val="34C46423"/>
    <w:rsid w:val="34D03FA8"/>
    <w:rsid w:val="34D060B4"/>
    <w:rsid w:val="34EE7D1B"/>
    <w:rsid w:val="34F34648"/>
    <w:rsid w:val="34F51A0D"/>
    <w:rsid w:val="34FC2AE8"/>
    <w:rsid w:val="351A4295"/>
    <w:rsid w:val="351A6043"/>
    <w:rsid w:val="35204BD0"/>
    <w:rsid w:val="3524459F"/>
    <w:rsid w:val="35260E8C"/>
    <w:rsid w:val="3529272A"/>
    <w:rsid w:val="353662C7"/>
    <w:rsid w:val="35576FE0"/>
    <w:rsid w:val="35577297"/>
    <w:rsid w:val="35585E1E"/>
    <w:rsid w:val="35613C72"/>
    <w:rsid w:val="35657F61"/>
    <w:rsid w:val="357E6CE3"/>
    <w:rsid w:val="358A618B"/>
    <w:rsid w:val="35966E67"/>
    <w:rsid w:val="359804C3"/>
    <w:rsid w:val="359C2EFC"/>
    <w:rsid w:val="35A72825"/>
    <w:rsid w:val="35B04BF9"/>
    <w:rsid w:val="35B33B04"/>
    <w:rsid w:val="35B3638F"/>
    <w:rsid w:val="35BA7826"/>
    <w:rsid w:val="35BC24E6"/>
    <w:rsid w:val="35C44C2D"/>
    <w:rsid w:val="35C560FE"/>
    <w:rsid w:val="35C8464F"/>
    <w:rsid w:val="35E449B5"/>
    <w:rsid w:val="35F31B0C"/>
    <w:rsid w:val="35FD1AFA"/>
    <w:rsid w:val="3619454C"/>
    <w:rsid w:val="36213401"/>
    <w:rsid w:val="36251708"/>
    <w:rsid w:val="363E1540"/>
    <w:rsid w:val="36455341"/>
    <w:rsid w:val="36481B87"/>
    <w:rsid w:val="364A6DFC"/>
    <w:rsid w:val="364D41F6"/>
    <w:rsid w:val="365612FD"/>
    <w:rsid w:val="365A327F"/>
    <w:rsid w:val="366F6862"/>
    <w:rsid w:val="36745C27"/>
    <w:rsid w:val="367C4ADB"/>
    <w:rsid w:val="3687496F"/>
    <w:rsid w:val="36890ABE"/>
    <w:rsid w:val="368D18BF"/>
    <w:rsid w:val="36970026"/>
    <w:rsid w:val="369D6F2B"/>
    <w:rsid w:val="36A55DE0"/>
    <w:rsid w:val="36BB1C5E"/>
    <w:rsid w:val="36BD00AD"/>
    <w:rsid w:val="36C07BEA"/>
    <w:rsid w:val="36C36B56"/>
    <w:rsid w:val="36CC24BE"/>
    <w:rsid w:val="36CD7A02"/>
    <w:rsid w:val="36CE17DB"/>
    <w:rsid w:val="36DE4A8C"/>
    <w:rsid w:val="36E5185A"/>
    <w:rsid w:val="36F524E2"/>
    <w:rsid w:val="36F87E1D"/>
    <w:rsid w:val="37016D34"/>
    <w:rsid w:val="370E2A94"/>
    <w:rsid w:val="37343B7A"/>
    <w:rsid w:val="3743249B"/>
    <w:rsid w:val="37476E97"/>
    <w:rsid w:val="37606EA5"/>
    <w:rsid w:val="376269E0"/>
    <w:rsid w:val="376F1E40"/>
    <w:rsid w:val="37737C8C"/>
    <w:rsid w:val="378400EB"/>
    <w:rsid w:val="37A2462E"/>
    <w:rsid w:val="37AC1AEB"/>
    <w:rsid w:val="37B00CFD"/>
    <w:rsid w:val="37C130EE"/>
    <w:rsid w:val="37C1407A"/>
    <w:rsid w:val="37C36CED"/>
    <w:rsid w:val="37E33362"/>
    <w:rsid w:val="37EA66E1"/>
    <w:rsid w:val="37FEFE7B"/>
    <w:rsid w:val="380D6333"/>
    <w:rsid w:val="38211DDE"/>
    <w:rsid w:val="3825367C"/>
    <w:rsid w:val="38357C28"/>
    <w:rsid w:val="383843EC"/>
    <w:rsid w:val="387243E8"/>
    <w:rsid w:val="387B14EE"/>
    <w:rsid w:val="387C081D"/>
    <w:rsid w:val="38883C0B"/>
    <w:rsid w:val="38972355"/>
    <w:rsid w:val="38A00F55"/>
    <w:rsid w:val="38A30A45"/>
    <w:rsid w:val="38B72754"/>
    <w:rsid w:val="38C07D7F"/>
    <w:rsid w:val="38CA77EA"/>
    <w:rsid w:val="38D16607"/>
    <w:rsid w:val="38D17360"/>
    <w:rsid w:val="38E15C33"/>
    <w:rsid w:val="38EE470A"/>
    <w:rsid w:val="38F47AF8"/>
    <w:rsid w:val="38FB262F"/>
    <w:rsid w:val="3902576C"/>
    <w:rsid w:val="39111E53"/>
    <w:rsid w:val="39132F64"/>
    <w:rsid w:val="391D18B8"/>
    <w:rsid w:val="391E50E2"/>
    <w:rsid w:val="391E6691"/>
    <w:rsid w:val="39333058"/>
    <w:rsid w:val="39365415"/>
    <w:rsid w:val="394930A0"/>
    <w:rsid w:val="395A5914"/>
    <w:rsid w:val="395E67A9"/>
    <w:rsid w:val="39627FB8"/>
    <w:rsid w:val="397622BB"/>
    <w:rsid w:val="397A631F"/>
    <w:rsid w:val="39864F86"/>
    <w:rsid w:val="399F5E48"/>
    <w:rsid w:val="39A836DB"/>
    <w:rsid w:val="39AE43C5"/>
    <w:rsid w:val="39AE5D4C"/>
    <w:rsid w:val="39D013C6"/>
    <w:rsid w:val="39D54E8F"/>
    <w:rsid w:val="39E62997"/>
    <w:rsid w:val="39E906DA"/>
    <w:rsid w:val="39ED1F78"/>
    <w:rsid w:val="3A06468C"/>
    <w:rsid w:val="3A1514CF"/>
    <w:rsid w:val="3A170EAF"/>
    <w:rsid w:val="3A211D10"/>
    <w:rsid w:val="3A2C2375"/>
    <w:rsid w:val="3A3E3C87"/>
    <w:rsid w:val="3A5E7300"/>
    <w:rsid w:val="3A66134A"/>
    <w:rsid w:val="3A661D2A"/>
    <w:rsid w:val="3A7E52C6"/>
    <w:rsid w:val="3A871D46"/>
    <w:rsid w:val="3A995C5C"/>
    <w:rsid w:val="3AA20FB4"/>
    <w:rsid w:val="3AB070BE"/>
    <w:rsid w:val="3AB26D1E"/>
    <w:rsid w:val="3ABD1AE2"/>
    <w:rsid w:val="3AC058DE"/>
    <w:rsid w:val="3AE576F5"/>
    <w:rsid w:val="3AFE33D1"/>
    <w:rsid w:val="3AFF91B0"/>
    <w:rsid w:val="3B0D574A"/>
    <w:rsid w:val="3B365E18"/>
    <w:rsid w:val="3B3913E9"/>
    <w:rsid w:val="3B3924B7"/>
    <w:rsid w:val="3B3A1CDA"/>
    <w:rsid w:val="3B4C2642"/>
    <w:rsid w:val="3B5229CA"/>
    <w:rsid w:val="3B676011"/>
    <w:rsid w:val="3B725E37"/>
    <w:rsid w:val="3B944458"/>
    <w:rsid w:val="3BA8337E"/>
    <w:rsid w:val="3BA951BE"/>
    <w:rsid w:val="3BBFBE70"/>
    <w:rsid w:val="3BC47524"/>
    <w:rsid w:val="3BCB62E9"/>
    <w:rsid w:val="3BCC3E0F"/>
    <w:rsid w:val="3BCF051C"/>
    <w:rsid w:val="3BDA477E"/>
    <w:rsid w:val="3BDC59AB"/>
    <w:rsid w:val="3BDD757A"/>
    <w:rsid w:val="3BEA1C9E"/>
    <w:rsid w:val="3BEE27F1"/>
    <w:rsid w:val="3C025569"/>
    <w:rsid w:val="3C074E47"/>
    <w:rsid w:val="3C1C4D96"/>
    <w:rsid w:val="3C2E7C93"/>
    <w:rsid w:val="3C2F6A9C"/>
    <w:rsid w:val="3C300216"/>
    <w:rsid w:val="3C3021A4"/>
    <w:rsid w:val="3C305003"/>
    <w:rsid w:val="3C336960"/>
    <w:rsid w:val="3C367516"/>
    <w:rsid w:val="3C51391B"/>
    <w:rsid w:val="3C5A58BF"/>
    <w:rsid w:val="3C6978B0"/>
    <w:rsid w:val="3C817EEE"/>
    <w:rsid w:val="3C8B7826"/>
    <w:rsid w:val="3C995DC4"/>
    <w:rsid w:val="3CA97EC6"/>
    <w:rsid w:val="3CCE6F00"/>
    <w:rsid w:val="3CCE7556"/>
    <w:rsid w:val="3CCF1E09"/>
    <w:rsid w:val="3CDA673D"/>
    <w:rsid w:val="3CF3611B"/>
    <w:rsid w:val="3CF509F9"/>
    <w:rsid w:val="3D023F8C"/>
    <w:rsid w:val="3D2624A6"/>
    <w:rsid w:val="3D324146"/>
    <w:rsid w:val="3D4C0808"/>
    <w:rsid w:val="3D58B624"/>
    <w:rsid w:val="3D66561A"/>
    <w:rsid w:val="3D6826C0"/>
    <w:rsid w:val="3D6C0B43"/>
    <w:rsid w:val="3D736C38"/>
    <w:rsid w:val="3D7B01CA"/>
    <w:rsid w:val="3D814372"/>
    <w:rsid w:val="3D883E24"/>
    <w:rsid w:val="3D8A2C42"/>
    <w:rsid w:val="3D9723E7"/>
    <w:rsid w:val="3DB03E43"/>
    <w:rsid w:val="3DB30C34"/>
    <w:rsid w:val="3DB46A8D"/>
    <w:rsid w:val="3DD00B62"/>
    <w:rsid w:val="3DD1583E"/>
    <w:rsid w:val="3DE04E78"/>
    <w:rsid w:val="3DE62CCC"/>
    <w:rsid w:val="3DFA1107"/>
    <w:rsid w:val="3DFD60AD"/>
    <w:rsid w:val="3DFE3286"/>
    <w:rsid w:val="3E063608"/>
    <w:rsid w:val="3E1026D9"/>
    <w:rsid w:val="3E2147DB"/>
    <w:rsid w:val="3E3C7F0B"/>
    <w:rsid w:val="3E410903"/>
    <w:rsid w:val="3E410AE4"/>
    <w:rsid w:val="3E5D5FB1"/>
    <w:rsid w:val="3E5E1A3B"/>
    <w:rsid w:val="3E682515"/>
    <w:rsid w:val="3E691DE9"/>
    <w:rsid w:val="3E817133"/>
    <w:rsid w:val="3E833C64"/>
    <w:rsid w:val="3E895FE7"/>
    <w:rsid w:val="3E8B2BA8"/>
    <w:rsid w:val="3E8E3ACC"/>
    <w:rsid w:val="3E926C38"/>
    <w:rsid w:val="3E9F1EEC"/>
    <w:rsid w:val="3EAA337C"/>
    <w:rsid w:val="3EAE716F"/>
    <w:rsid w:val="3EC86B10"/>
    <w:rsid w:val="3ECF7E9E"/>
    <w:rsid w:val="3ED87A4B"/>
    <w:rsid w:val="3EE17BD1"/>
    <w:rsid w:val="3EE60972"/>
    <w:rsid w:val="3EE648AA"/>
    <w:rsid w:val="3EEA117C"/>
    <w:rsid w:val="3EEF2834"/>
    <w:rsid w:val="3EEFC6C9"/>
    <w:rsid w:val="3EF57C2E"/>
    <w:rsid w:val="3F0B4BF8"/>
    <w:rsid w:val="3F0D0C01"/>
    <w:rsid w:val="3F1F60F6"/>
    <w:rsid w:val="3F3A5054"/>
    <w:rsid w:val="3F451B1C"/>
    <w:rsid w:val="3F5D7BA0"/>
    <w:rsid w:val="3F6C2C96"/>
    <w:rsid w:val="3F6D7356"/>
    <w:rsid w:val="3F753C13"/>
    <w:rsid w:val="3F80388E"/>
    <w:rsid w:val="3FA17902"/>
    <w:rsid w:val="3FAE55EA"/>
    <w:rsid w:val="3FB05F21"/>
    <w:rsid w:val="3FBF0182"/>
    <w:rsid w:val="3FBF59F0"/>
    <w:rsid w:val="3FCC0881"/>
    <w:rsid w:val="3FCF2120"/>
    <w:rsid w:val="3FDA11F0"/>
    <w:rsid w:val="3FDF8A54"/>
    <w:rsid w:val="3FE6CA90"/>
    <w:rsid w:val="3FEAD24D"/>
    <w:rsid w:val="3FEF6C89"/>
    <w:rsid w:val="3FF22EFA"/>
    <w:rsid w:val="3FF878C8"/>
    <w:rsid w:val="3FFBA1A8"/>
    <w:rsid w:val="40055B41"/>
    <w:rsid w:val="40093884"/>
    <w:rsid w:val="400A7515"/>
    <w:rsid w:val="400D3374"/>
    <w:rsid w:val="4012098A"/>
    <w:rsid w:val="40277B93"/>
    <w:rsid w:val="403A7994"/>
    <w:rsid w:val="403C7624"/>
    <w:rsid w:val="4044666A"/>
    <w:rsid w:val="404A6071"/>
    <w:rsid w:val="404B1C32"/>
    <w:rsid w:val="405363DE"/>
    <w:rsid w:val="405512EF"/>
    <w:rsid w:val="40703903"/>
    <w:rsid w:val="409B474F"/>
    <w:rsid w:val="40A018CD"/>
    <w:rsid w:val="40B803DC"/>
    <w:rsid w:val="40C3151C"/>
    <w:rsid w:val="40DE261A"/>
    <w:rsid w:val="40DE776A"/>
    <w:rsid w:val="40E268FE"/>
    <w:rsid w:val="40F54717"/>
    <w:rsid w:val="40FC5196"/>
    <w:rsid w:val="41002506"/>
    <w:rsid w:val="41153D55"/>
    <w:rsid w:val="412F4A49"/>
    <w:rsid w:val="4132438B"/>
    <w:rsid w:val="41421855"/>
    <w:rsid w:val="414814D6"/>
    <w:rsid w:val="415154E2"/>
    <w:rsid w:val="415723CD"/>
    <w:rsid w:val="415E5108"/>
    <w:rsid w:val="41656898"/>
    <w:rsid w:val="416B7C26"/>
    <w:rsid w:val="416C768D"/>
    <w:rsid w:val="417B661D"/>
    <w:rsid w:val="417D0260"/>
    <w:rsid w:val="417D3D5F"/>
    <w:rsid w:val="418554A2"/>
    <w:rsid w:val="41864DAA"/>
    <w:rsid w:val="41A23C87"/>
    <w:rsid w:val="41A63418"/>
    <w:rsid w:val="41B15F81"/>
    <w:rsid w:val="41B3338B"/>
    <w:rsid w:val="41D1217F"/>
    <w:rsid w:val="41D13B62"/>
    <w:rsid w:val="41D6060E"/>
    <w:rsid w:val="41DF63CF"/>
    <w:rsid w:val="41F36599"/>
    <w:rsid w:val="41F65220"/>
    <w:rsid w:val="41F912B1"/>
    <w:rsid w:val="41FB36A0"/>
    <w:rsid w:val="41FD0957"/>
    <w:rsid w:val="41FF2CA1"/>
    <w:rsid w:val="4205000A"/>
    <w:rsid w:val="42164036"/>
    <w:rsid w:val="421B789E"/>
    <w:rsid w:val="4235270E"/>
    <w:rsid w:val="423821FE"/>
    <w:rsid w:val="423D62CE"/>
    <w:rsid w:val="423F533B"/>
    <w:rsid w:val="42446618"/>
    <w:rsid w:val="42552DB0"/>
    <w:rsid w:val="42597579"/>
    <w:rsid w:val="425A2075"/>
    <w:rsid w:val="426621C4"/>
    <w:rsid w:val="426D4F67"/>
    <w:rsid w:val="42721BCB"/>
    <w:rsid w:val="42821434"/>
    <w:rsid w:val="42862FD3"/>
    <w:rsid w:val="42876B0E"/>
    <w:rsid w:val="42876E4B"/>
    <w:rsid w:val="428E0070"/>
    <w:rsid w:val="42983D2F"/>
    <w:rsid w:val="4298799A"/>
    <w:rsid w:val="429D6505"/>
    <w:rsid w:val="42AA0BA9"/>
    <w:rsid w:val="42AB3FE2"/>
    <w:rsid w:val="42AC04F6"/>
    <w:rsid w:val="42B3434A"/>
    <w:rsid w:val="42BA6B8A"/>
    <w:rsid w:val="42C00537"/>
    <w:rsid w:val="42C04245"/>
    <w:rsid w:val="42C13FA2"/>
    <w:rsid w:val="42D27F5D"/>
    <w:rsid w:val="42F40BFD"/>
    <w:rsid w:val="42F97BDF"/>
    <w:rsid w:val="43086074"/>
    <w:rsid w:val="43123D19"/>
    <w:rsid w:val="4315747C"/>
    <w:rsid w:val="43184B70"/>
    <w:rsid w:val="431A1904"/>
    <w:rsid w:val="431B668F"/>
    <w:rsid w:val="43225A2F"/>
    <w:rsid w:val="432C1C95"/>
    <w:rsid w:val="432C7E81"/>
    <w:rsid w:val="43514582"/>
    <w:rsid w:val="43525542"/>
    <w:rsid w:val="43550CE7"/>
    <w:rsid w:val="436F16F4"/>
    <w:rsid w:val="436F7EA2"/>
    <w:rsid w:val="437521A8"/>
    <w:rsid w:val="438D6830"/>
    <w:rsid w:val="438F22F2"/>
    <w:rsid w:val="4392593E"/>
    <w:rsid w:val="43A504BA"/>
    <w:rsid w:val="43A57A13"/>
    <w:rsid w:val="43A7763B"/>
    <w:rsid w:val="43B6787E"/>
    <w:rsid w:val="43BA782C"/>
    <w:rsid w:val="43BE1989"/>
    <w:rsid w:val="43C57AC2"/>
    <w:rsid w:val="43C76C85"/>
    <w:rsid w:val="43C809C0"/>
    <w:rsid w:val="43C81D89"/>
    <w:rsid w:val="43C875B2"/>
    <w:rsid w:val="43CB46BE"/>
    <w:rsid w:val="43DD2F75"/>
    <w:rsid w:val="43E51F12"/>
    <w:rsid w:val="440C3942"/>
    <w:rsid w:val="44246979"/>
    <w:rsid w:val="44374DE9"/>
    <w:rsid w:val="443E26C1"/>
    <w:rsid w:val="44427F16"/>
    <w:rsid w:val="444430DC"/>
    <w:rsid w:val="44443BBD"/>
    <w:rsid w:val="44466920"/>
    <w:rsid w:val="445F7F77"/>
    <w:rsid w:val="446C43E1"/>
    <w:rsid w:val="44724105"/>
    <w:rsid w:val="44865F34"/>
    <w:rsid w:val="4487121B"/>
    <w:rsid w:val="449A086F"/>
    <w:rsid w:val="44A21CDC"/>
    <w:rsid w:val="44BF6C07"/>
    <w:rsid w:val="44C22253"/>
    <w:rsid w:val="44D13554"/>
    <w:rsid w:val="44D16614"/>
    <w:rsid w:val="44DD3EAE"/>
    <w:rsid w:val="44EA2F48"/>
    <w:rsid w:val="44EA369F"/>
    <w:rsid w:val="450011FA"/>
    <w:rsid w:val="450248F6"/>
    <w:rsid w:val="4511684A"/>
    <w:rsid w:val="4515414C"/>
    <w:rsid w:val="451E56DB"/>
    <w:rsid w:val="45224346"/>
    <w:rsid w:val="452551DA"/>
    <w:rsid w:val="453C7E0D"/>
    <w:rsid w:val="454E3D9B"/>
    <w:rsid w:val="456503EC"/>
    <w:rsid w:val="457277D5"/>
    <w:rsid w:val="45813EBC"/>
    <w:rsid w:val="458208E9"/>
    <w:rsid w:val="45832866"/>
    <w:rsid w:val="45857508"/>
    <w:rsid w:val="458B14BB"/>
    <w:rsid w:val="458B54AD"/>
    <w:rsid w:val="4590164F"/>
    <w:rsid w:val="45943EE9"/>
    <w:rsid w:val="45A96EE9"/>
    <w:rsid w:val="45B74680"/>
    <w:rsid w:val="45C8407F"/>
    <w:rsid w:val="45D24718"/>
    <w:rsid w:val="45D264C6"/>
    <w:rsid w:val="45D40490"/>
    <w:rsid w:val="45D4256E"/>
    <w:rsid w:val="45D9782D"/>
    <w:rsid w:val="45F110C1"/>
    <w:rsid w:val="45F13C95"/>
    <w:rsid w:val="45F96148"/>
    <w:rsid w:val="45FC3543"/>
    <w:rsid w:val="46182FF9"/>
    <w:rsid w:val="462036D5"/>
    <w:rsid w:val="46222745"/>
    <w:rsid w:val="463C0496"/>
    <w:rsid w:val="463C0CBC"/>
    <w:rsid w:val="463F1DAD"/>
    <w:rsid w:val="46494E1C"/>
    <w:rsid w:val="465B295F"/>
    <w:rsid w:val="467A50A4"/>
    <w:rsid w:val="467B090B"/>
    <w:rsid w:val="467D1003"/>
    <w:rsid w:val="46853538"/>
    <w:rsid w:val="4688178D"/>
    <w:rsid w:val="46A161E6"/>
    <w:rsid w:val="46B20D97"/>
    <w:rsid w:val="46C2653A"/>
    <w:rsid w:val="46C75AB4"/>
    <w:rsid w:val="46C95B2A"/>
    <w:rsid w:val="46CA4258"/>
    <w:rsid w:val="46DC2172"/>
    <w:rsid w:val="46F96400"/>
    <w:rsid w:val="46FA08B2"/>
    <w:rsid w:val="4721494A"/>
    <w:rsid w:val="47296BB8"/>
    <w:rsid w:val="47364540"/>
    <w:rsid w:val="473B5288"/>
    <w:rsid w:val="47482EE3"/>
    <w:rsid w:val="47575380"/>
    <w:rsid w:val="47644982"/>
    <w:rsid w:val="47653A95"/>
    <w:rsid w:val="47775577"/>
    <w:rsid w:val="477B485E"/>
    <w:rsid w:val="4785600C"/>
    <w:rsid w:val="478E45D4"/>
    <w:rsid w:val="479779C7"/>
    <w:rsid w:val="47A97DD0"/>
    <w:rsid w:val="47B42327"/>
    <w:rsid w:val="47B8731B"/>
    <w:rsid w:val="47BC388D"/>
    <w:rsid w:val="47BF3145"/>
    <w:rsid w:val="47C0738F"/>
    <w:rsid w:val="47CC5748"/>
    <w:rsid w:val="47CC58C3"/>
    <w:rsid w:val="47CF688E"/>
    <w:rsid w:val="47D3BAC9"/>
    <w:rsid w:val="47D864F0"/>
    <w:rsid w:val="47EC4866"/>
    <w:rsid w:val="47EF58A4"/>
    <w:rsid w:val="47FF09F5"/>
    <w:rsid w:val="4803505C"/>
    <w:rsid w:val="480E7FB0"/>
    <w:rsid w:val="48185500"/>
    <w:rsid w:val="481B5AF5"/>
    <w:rsid w:val="48215A10"/>
    <w:rsid w:val="48253225"/>
    <w:rsid w:val="48281326"/>
    <w:rsid w:val="482A221F"/>
    <w:rsid w:val="48496F13"/>
    <w:rsid w:val="4851401A"/>
    <w:rsid w:val="48547666"/>
    <w:rsid w:val="485E5503"/>
    <w:rsid w:val="48710327"/>
    <w:rsid w:val="48761474"/>
    <w:rsid w:val="488B2315"/>
    <w:rsid w:val="48AB197C"/>
    <w:rsid w:val="48B56F42"/>
    <w:rsid w:val="48C16CF6"/>
    <w:rsid w:val="48C753E1"/>
    <w:rsid w:val="48D66282"/>
    <w:rsid w:val="48F549A5"/>
    <w:rsid w:val="48F74BC1"/>
    <w:rsid w:val="48FA3B76"/>
    <w:rsid w:val="48FB48A9"/>
    <w:rsid w:val="490231E4"/>
    <w:rsid w:val="490746D8"/>
    <w:rsid w:val="49175F10"/>
    <w:rsid w:val="49246DC9"/>
    <w:rsid w:val="493051B4"/>
    <w:rsid w:val="493D634C"/>
    <w:rsid w:val="493E78CF"/>
    <w:rsid w:val="494647D8"/>
    <w:rsid w:val="4947352C"/>
    <w:rsid w:val="49484372"/>
    <w:rsid w:val="497471E8"/>
    <w:rsid w:val="4976133E"/>
    <w:rsid w:val="4977360C"/>
    <w:rsid w:val="49845D29"/>
    <w:rsid w:val="499E5FE0"/>
    <w:rsid w:val="49B74350"/>
    <w:rsid w:val="49B87F49"/>
    <w:rsid w:val="49C34AA3"/>
    <w:rsid w:val="49C765FE"/>
    <w:rsid w:val="49DD71DE"/>
    <w:rsid w:val="49E9558D"/>
    <w:rsid w:val="49EF5898"/>
    <w:rsid w:val="49F27137"/>
    <w:rsid w:val="49FD4E0E"/>
    <w:rsid w:val="4A03383C"/>
    <w:rsid w:val="4A103CA8"/>
    <w:rsid w:val="4A115205"/>
    <w:rsid w:val="4A123335"/>
    <w:rsid w:val="4A145E2B"/>
    <w:rsid w:val="4A1B48DF"/>
    <w:rsid w:val="4A1E7F2C"/>
    <w:rsid w:val="4A293620"/>
    <w:rsid w:val="4A2C3A4F"/>
    <w:rsid w:val="4A324C73"/>
    <w:rsid w:val="4A376A26"/>
    <w:rsid w:val="4A5144F5"/>
    <w:rsid w:val="4A566406"/>
    <w:rsid w:val="4A684D5C"/>
    <w:rsid w:val="4A685A2C"/>
    <w:rsid w:val="4A6A13C3"/>
    <w:rsid w:val="4A7576CE"/>
    <w:rsid w:val="4A7D2EA4"/>
    <w:rsid w:val="4A825B2F"/>
    <w:rsid w:val="4A8A736F"/>
    <w:rsid w:val="4A8C527C"/>
    <w:rsid w:val="4A937FFF"/>
    <w:rsid w:val="4A9D52F4"/>
    <w:rsid w:val="4AB2559C"/>
    <w:rsid w:val="4AB42243"/>
    <w:rsid w:val="4AB77AAC"/>
    <w:rsid w:val="4ABA40F8"/>
    <w:rsid w:val="4ABB1C1E"/>
    <w:rsid w:val="4ABF0B2E"/>
    <w:rsid w:val="4AC122EE"/>
    <w:rsid w:val="4AC960E9"/>
    <w:rsid w:val="4ACF312C"/>
    <w:rsid w:val="4ADA6D10"/>
    <w:rsid w:val="4B023E96"/>
    <w:rsid w:val="4B094672"/>
    <w:rsid w:val="4B1A6945"/>
    <w:rsid w:val="4B1F1850"/>
    <w:rsid w:val="4B2063CE"/>
    <w:rsid w:val="4B2F1C85"/>
    <w:rsid w:val="4B316422"/>
    <w:rsid w:val="4B340EE5"/>
    <w:rsid w:val="4B397174"/>
    <w:rsid w:val="4B441C14"/>
    <w:rsid w:val="4B4A5FA9"/>
    <w:rsid w:val="4B50040A"/>
    <w:rsid w:val="4B534CF7"/>
    <w:rsid w:val="4B72187C"/>
    <w:rsid w:val="4B857F7F"/>
    <w:rsid w:val="4B9572D3"/>
    <w:rsid w:val="4B991F60"/>
    <w:rsid w:val="4B9D2B3D"/>
    <w:rsid w:val="4BAB5813"/>
    <w:rsid w:val="4BB334EB"/>
    <w:rsid w:val="4BB391A5"/>
    <w:rsid w:val="4BBB404F"/>
    <w:rsid w:val="4BBF2848"/>
    <w:rsid w:val="4BCC0775"/>
    <w:rsid w:val="4BE45514"/>
    <w:rsid w:val="4BE92A1D"/>
    <w:rsid w:val="4BF236F6"/>
    <w:rsid w:val="4BFC67AA"/>
    <w:rsid w:val="4BFE4A7F"/>
    <w:rsid w:val="4C1C66ED"/>
    <w:rsid w:val="4C262428"/>
    <w:rsid w:val="4C285091"/>
    <w:rsid w:val="4C377D59"/>
    <w:rsid w:val="4C3F31A8"/>
    <w:rsid w:val="4C4243A5"/>
    <w:rsid w:val="4C433C79"/>
    <w:rsid w:val="4C4423E8"/>
    <w:rsid w:val="4C4579F1"/>
    <w:rsid w:val="4C4C6FD2"/>
    <w:rsid w:val="4C521E7D"/>
    <w:rsid w:val="4C661304"/>
    <w:rsid w:val="4C6E57B5"/>
    <w:rsid w:val="4C871D54"/>
    <w:rsid w:val="4C8F5111"/>
    <w:rsid w:val="4C912C37"/>
    <w:rsid w:val="4C91413D"/>
    <w:rsid w:val="4C921DD8"/>
    <w:rsid w:val="4C9417D2"/>
    <w:rsid w:val="4C983FC5"/>
    <w:rsid w:val="4CA36A27"/>
    <w:rsid w:val="4CA50490"/>
    <w:rsid w:val="4CA94424"/>
    <w:rsid w:val="4CB67A9B"/>
    <w:rsid w:val="4CDF2B9F"/>
    <w:rsid w:val="4CDF7E46"/>
    <w:rsid w:val="4CE75EDA"/>
    <w:rsid w:val="4CF214C1"/>
    <w:rsid w:val="4CFE77BE"/>
    <w:rsid w:val="4D043409"/>
    <w:rsid w:val="4D094369"/>
    <w:rsid w:val="4D115CD9"/>
    <w:rsid w:val="4D2430A4"/>
    <w:rsid w:val="4D26074C"/>
    <w:rsid w:val="4D2944E9"/>
    <w:rsid w:val="4D323F7C"/>
    <w:rsid w:val="4D3563D9"/>
    <w:rsid w:val="4D4001B9"/>
    <w:rsid w:val="4D4674EC"/>
    <w:rsid w:val="4D477799"/>
    <w:rsid w:val="4D5819A6"/>
    <w:rsid w:val="4D663ABA"/>
    <w:rsid w:val="4D6B4B5C"/>
    <w:rsid w:val="4D6E11CA"/>
    <w:rsid w:val="4D7A126E"/>
    <w:rsid w:val="4D7F0F9A"/>
    <w:rsid w:val="4D7F5185"/>
    <w:rsid w:val="4D897DB2"/>
    <w:rsid w:val="4D926679"/>
    <w:rsid w:val="4DA93FB0"/>
    <w:rsid w:val="4DB0310F"/>
    <w:rsid w:val="4DB7491F"/>
    <w:rsid w:val="4DC83567"/>
    <w:rsid w:val="4DCE1C69"/>
    <w:rsid w:val="4DD252B5"/>
    <w:rsid w:val="4DEF18F2"/>
    <w:rsid w:val="4DF00377"/>
    <w:rsid w:val="4DF527A9"/>
    <w:rsid w:val="4DF60E55"/>
    <w:rsid w:val="4E13667D"/>
    <w:rsid w:val="4E263853"/>
    <w:rsid w:val="4E347631"/>
    <w:rsid w:val="4E390CB4"/>
    <w:rsid w:val="4E447B3E"/>
    <w:rsid w:val="4E4B5A59"/>
    <w:rsid w:val="4E6A1278"/>
    <w:rsid w:val="4E782A27"/>
    <w:rsid w:val="4E7912FE"/>
    <w:rsid w:val="4E942326"/>
    <w:rsid w:val="4E990B56"/>
    <w:rsid w:val="4E9C30FC"/>
    <w:rsid w:val="4EB757CD"/>
    <w:rsid w:val="4ECC7F56"/>
    <w:rsid w:val="4EFD443D"/>
    <w:rsid w:val="4F0A0A7E"/>
    <w:rsid w:val="4F3027DB"/>
    <w:rsid w:val="4F34799A"/>
    <w:rsid w:val="4F3B133A"/>
    <w:rsid w:val="4F4A531F"/>
    <w:rsid w:val="4F5B1872"/>
    <w:rsid w:val="4F5B752C"/>
    <w:rsid w:val="4F6C34E7"/>
    <w:rsid w:val="4F740C9A"/>
    <w:rsid w:val="4F741FDB"/>
    <w:rsid w:val="4F847D34"/>
    <w:rsid w:val="4F86389A"/>
    <w:rsid w:val="4F905428"/>
    <w:rsid w:val="4F9F38BD"/>
    <w:rsid w:val="4FB07878"/>
    <w:rsid w:val="4FBEDA25"/>
    <w:rsid w:val="4FCD667C"/>
    <w:rsid w:val="4FCF36E0"/>
    <w:rsid w:val="4FD6DE55"/>
    <w:rsid w:val="4FDE253F"/>
    <w:rsid w:val="4FFA32A1"/>
    <w:rsid w:val="4FFC2ABD"/>
    <w:rsid w:val="500252DD"/>
    <w:rsid w:val="50151DD1"/>
    <w:rsid w:val="50212524"/>
    <w:rsid w:val="502618E8"/>
    <w:rsid w:val="502B6EFE"/>
    <w:rsid w:val="502D711A"/>
    <w:rsid w:val="50306C0B"/>
    <w:rsid w:val="50377F99"/>
    <w:rsid w:val="503923FF"/>
    <w:rsid w:val="50412BC6"/>
    <w:rsid w:val="50477189"/>
    <w:rsid w:val="504B2937"/>
    <w:rsid w:val="50507626"/>
    <w:rsid w:val="505A77E4"/>
    <w:rsid w:val="506D39BB"/>
    <w:rsid w:val="507C59AC"/>
    <w:rsid w:val="507E55A3"/>
    <w:rsid w:val="508605D9"/>
    <w:rsid w:val="50874A7C"/>
    <w:rsid w:val="509466EB"/>
    <w:rsid w:val="50A078EC"/>
    <w:rsid w:val="50BF6F5B"/>
    <w:rsid w:val="50D61936"/>
    <w:rsid w:val="50E255C6"/>
    <w:rsid w:val="50EA2AF2"/>
    <w:rsid w:val="50FA60E8"/>
    <w:rsid w:val="51025EB1"/>
    <w:rsid w:val="51061798"/>
    <w:rsid w:val="51294EE5"/>
    <w:rsid w:val="512F6EC2"/>
    <w:rsid w:val="51321A00"/>
    <w:rsid w:val="513D15DF"/>
    <w:rsid w:val="51454B8D"/>
    <w:rsid w:val="51532BB1"/>
    <w:rsid w:val="5160707C"/>
    <w:rsid w:val="517E430A"/>
    <w:rsid w:val="5184040E"/>
    <w:rsid w:val="51891C98"/>
    <w:rsid w:val="51894824"/>
    <w:rsid w:val="51932FAD"/>
    <w:rsid w:val="51986655"/>
    <w:rsid w:val="51A871A2"/>
    <w:rsid w:val="51C745E6"/>
    <w:rsid w:val="51DC4954"/>
    <w:rsid w:val="51E95339"/>
    <w:rsid w:val="51F138FE"/>
    <w:rsid w:val="51F14880"/>
    <w:rsid w:val="51F31745"/>
    <w:rsid w:val="51F6353C"/>
    <w:rsid w:val="51F7178E"/>
    <w:rsid w:val="52065E75"/>
    <w:rsid w:val="52081BED"/>
    <w:rsid w:val="520B47DB"/>
    <w:rsid w:val="52263E21"/>
    <w:rsid w:val="522D3402"/>
    <w:rsid w:val="522F19AA"/>
    <w:rsid w:val="52422169"/>
    <w:rsid w:val="524238EE"/>
    <w:rsid w:val="525941F7"/>
    <w:rsid w:val="525F5585"/>
    <w:rsid w:val="52624374"/>
    <w:rsid w:val="52640967"/>
    <w:rsid w:val="52657DD3"/>
    <w:rsid w:val="528029E2"/>
    <w:rsid w:val="52852F59"/>
    <w:rsid w:val="52A31916"/>
    <w:rsid w:val="52AC360D"/>
    <w:rsid w:val="52B21B59"/>
    <w:rsid w:val="52D90CBE"/>
    <w:rsid w:val="52D93896"/>
    <w:rsid w:val="52DE46FC"/>
    <w:rsid w:val="52E37F64"/>
    <w:rsid w:val="52ECB038"/>
    <w:rsid w:val="52F537F4"/>
    <w:rsid w:val="530F2FAD"/>
    <w:rsid w:val="532D4A8B"/>
    <w:rsid w:val="53412207"/>
    <w:rsid w:val="534722A1"/>
    <w:rsid w:val="53482CFA"/>
    <w:rsid w:val="534E3DC1"/>
    <w:rsid w:val="53511B0B"/>
    <w:rsid w:val="53514ECE"/>
    <w:rsid w:val="53533197"/>
    <w:rsid w:val="53586E89"/>
    <w:rsid w:val="537901CE"/>
    <w:rsid w:val="53884D9E"/>
    <w:rsid w:val="539551B5"/>
    <w:rsid w:val="53991871"/>
    <w:rsid w:val="53A50998"/>
    <w:rsid w:val="53B23C32"/>
    <w:rsid w:val="53B9306E"/>
    <w:rsid w:val="53C45BF6"/>
    <w:rsid w:val="53CC09F8"/>
    <w:rsid w:val="53D820DF"/>
    <w:rsid w:val="53DB5ED4"/>
    <w:rsid w:val="53E814CB"/>
    <w:rsid w:val="54123280"/>
    <w:rsid w:val="542919A7"/>
    <w:rsid w:val="542C2941"/>
    <w:rsid w:val="543640C4"/>
    <w:rsid w:val="5441035C"/>
    <w:rsid w:val="54490ADE"/>
    <w:rsid w:val="5455221E"/>
    <w:rsid w:val="545F7ABE"/>
    <w:rsid w:val="547438CE"/>
    <w:rsid w:val="547F1F0F"/>
    <w:rsid w:val="54866DF9"/>
    <w:rsid w:val="548D1A86"/>
    <w:rsid w:val="54944F22"/>
    <w:rsid w:val="54AA1A0C"/>
    <w:rsid w:val="54B22CCC"/>
    <w:rsid w:val="54BA7CF8"/>
    <w:rsid w:val="54BB37F6"/>
    <w:rsid w:val="54CA641E"/>
    <w:rsid w:val="54E75284"/>
    <w:rsid w:val="54EC13E3"/>
    <w:rsid w:val="54F46459"/>
    <w:rsid w:val="55085A60"/>
    <w:rsid w:val="55142657"/>
    <w:rsid w:val="55177D77"/>
    <w:rsid w:val="55197C6D"/>
    <w:rsid w:val="551B5793"/>
    <w:rsid w:val="551F49D5"/>
    <w:rsid w:val="5529414B"/>
    <w:rsid w:val="552C5181"/>
    <w:rsid w:val="553D7E00"/>
    <w:rsid w:val="553E76D4"/>
    <w:rsid w:val="55413911"/>
    <w:rsid w:val="55480552"/>
    <w:rsid w:val="55490372"/>
    <w:rsid w:val="554A0B9A"/>
    <w:rsid w:val="55506725"/>
    <w:rsid w:val="55541A79"/>
    <w:rsid w:val="55567F3C"/>
    <w:rsid w:val="555775BD"/>
    <w:rsid w:val="555A181E"/>
    <w:rsid w:val="555B7AAB"/>
    <w:rsid w:val="556C2493"/>
    <w:rsid w:val="55754B9F"/>
    <w:rsid w:val="55765C0E"/>
    <w:rsid w:val="55962455"/>
    <w:rsid w:val="55A66DA3"/>
    <w:rsid w:val="55D50038"/>
    <w:rsid w:val="55D65B5E"/>
    <w:rsid w:val="55DD4DFB"/>
    <w:rsid w:val="55F46582"/>
    <w:rsid w:val="55F85AD5"/>
    <w:rsid w:val="55FC0D57"/>
    <w:rsid w:val="55FC5C66"/>
    <w:rsid w:val="56007EBB"/>
    <w:rsid w:val="56064DF0"/>
    <w:rsid w:val="56122FC6"/>
    <w:rsid w:val="5612303A"/>
    <w:rsid w:val="561A3C9D"/>
    <w:rsid w:val="561F08D2"/>
    <w:rsid w:val="5621598F"/>
    <w:rsid w:val="5624232F"/>
    <w:rsid w:val="562704D1"/>
    <w:rsid w:val="562D0004"/>
    <w:rsid w:val="5632548A"/>
    <w:rsid w:val="563805C7"/>
    <w:rsid w:val="56576811"/>
    <w:rsid w:val="56576EFB"/>
    <w:rsid w:val="56665134"/>
    <w:rsid w:val="566744BF"/>
    <w:rsid w:val="566C201F"/>
    <w:rsid w:val="56707FEE"/>
    <w:rsid w:val="567D068B"/>
    <w:rsid w:val="56901971"/>
    <w:rsid w:val="56902358"/>
    <w:rsid w:val="56972187"/>
    <w:rsid w:val="56AF135C"/>
    <w:rsid w:val="56BE6D1E"/>
    <w:rsid w:val="56C0722D"/>
    <w:rsid w:val="56DC0F52"/>
    <w:rsid w:val="56EA50D6"/>
    <w:rsid w:val="56ED6A17"/>
    <w:rsid w:val="56FC15F5"/>
    <w:rsid w:val="56FF3970"/>
    <w:rsid w:val="570D55B0"/>
    <w:rsid w:val="571B5687"/>
    <w:rsid w:val="572A1D3F"/>
    <w:rsid w:val="57337C9D"/>
    <w:rsid w:val="57390876"/>
    <w:rsid w:val="573945F7"/>
    <w:rsid w:val="573E1C0D"/>
    <w:rsid w:val="5757407B"/>
    <w:rsid w:val="576B22D6"/>
    <w:rsid w:val="57723665"/>
    <w:rsid w:val="577D2735"/>
    <w:rsid w:val="578131FF"/>
    <w:rsid w:val="5781565A"/>
    <w:rsid w:val="578206B8"/>
    <w:rsid w:val="57A87E55"/>
    <w:rsid w:val="57AD15AC"/>
    <w:rsid w:val="57BBFC1E"/>
    <w:rsid w:val="57CD7726"/>
    <w:rsid w:val="57D4238E"/>
    <w:rsid w:val="57E844A1"/>
    <w:rsid w:val="57F10A2D"/>
    <w:rsid w:val="57F22F42"/>
    <w:rsid w:val="57F347A6"/>
    <w:rsid w:val="580956C4"/>
    <w:rsid w:val="581035A9"/>
    <w:rsid w:val="581A4428"/>
    <w:rsid w:val="581D6813"/>
    <w:rsid w:val="58216C5D"/>
    <w:rsid w:val="582232DD"/>
    <w:rsid w:val="58276B45"/>
    <w:rsid w:val="58314E0F"/>
    <w:rsid w:val="58636BCC"/>
    <w:rsid w:val="58704048"/>
    <w:rsid w:val="58774551"/>
    <w:rsid w:val="5878114F"/>
    <w:rsid w:val="58863A06"/>
    <w:rsid w:val="58966AE3"/>
    <w:rsid w:val="589B7C31"/>
    <w:rsid w:val="58AE691E"/>
    <w:rsid w:val="58B305D2"/>
    <w:rsid w:val="58BC4D39"/>
    <w:rsid w:val="58D36385"/>
    <w:rsid w:val="58D47282"/>
    <w:rsid w:val="58F0601C"/>
    <w:rsid w:val="58FA7628"/>
    <w:rsid w:val="590F1AB3"/>
    <w:rsid w:val="590F616B"/>
    <w:rsid w:val="59130187"/>
    <w:rsid w:val="5914442F"/>
    <w:rsid w:val="591F2975"/>
    <w:rsid w:val="592866D1"/>
    <w:rsid w:val="592941F7"/>
    <w:rsid w:val="593C3F2A"/>
    <w:rsid w:val="59420D4A"/>
    <w:rsid w:val="594223E7"/>
    <w:rsid w:val="59426B93"/>
    <w:rsid w:val="59447B99"/>
    <w:rsid w:val="594A2AEB"/>
    <w:rsid w:val="594D1384"/>
    <w:rsid w:val="595170C1"/>
    <w:rsid w:val="59622CD9"/>
    <w:rsid w:val="596834B4"/>
    <w:rsid w:val="5970139F"/>
    <w:rsid w:val="5971109F"/>
    <w:rsid w:val="59741596"/>
    <w:rsid w:val="597E7DF8"/>
    <w:rsid w:val="59A246D5"/>
    <w:rsid w:val="59A26607"/>
    <w:rsid w:val="59AC10E9"/>
    <w:rsid w:val="59AC4596"/>
    <w:rsid w:val="59B241EC"/>
    <w:rsid w:val="59C92758"/>
    <w:rsid w:val="59D91E74"/>
    <w:rsid w:val="59D979E0"/>
    <w:rsid w:val="59DC483D"/>
    <w:rsid w:val="59E41FE3"/>
    <w:rsid w:val="59FB4CEB"/>
    <w:rsid w:val="5A08363B"/>
    <w:rsid w:val="5A095DA1"/>
    <w:rsid w:val="5A112575"/>
    <w:rsid w:val="5A113609"/>
    <w:rsid w:val="5A3210F3"/>
    <w:rsid w:val="5A3553C4"/>
    <w:rsid w:val="5A4720A8"/>
    <w:rsid w:val="5A4B6B1B"/>
    <w:rsid w:val="5A4E798B"/>
    <w:rsid w:val="5A5B4884"/>
    <w:rsid w:val="5A64001E"/>
    <w:rsid w:val="5A790198"/>
    <w:rsid w:val="5A7A0667"/>
    <w:rsid w:val="5A7B1206"/>
    <w:rsid w:val="5A843842"/>
    <w:rsid w:val="5A875679"/>
    <w:rsid w:val="5A891D4F"/>
    <w:rsid w:val="5A902780"/>
    <w:rsid w:val="5A90452E"/>
    <w:rsid w:val="5AAE6FA4"/>
    <w:rsid w:val="5AB52C6E"/>
    <w:rsid w:val="5ACB7C5C"/>
    <w:rsid w:val="5ACE057E"/>
    <w:rsid w:val="5AD857E2"/>
    <w:rsid w:val="5AD86DC3"/>
    <w:rsid w:val="5AE76124"/>
    <w:rsid w:val="5AF727FF"/>
    <w:rsid w:val="5AFA0A72"/>
    <w:rsid w:val="5AFA409D"/>
    <w:rsid w:val="5B053C44"/>
    <w:rsid w:val="5B1C2265"/>
    <w:rsid w:val="5B1E7D8B"/>
    <w:rsid w:val="5B215ACE"/>
    <w:rsid w:val="5B2D049B"/>
    <w:rsid w:val="5B2F7A61"/>
    <w:rsid w:val="5B417F1E"/>
    <w:rsid w:val="5B5714EF"/>
    <w:rsid w:val="5B7C2D04"/>
    <w:rsid w:val="5B7C37D2"/>
    <w:rsid w:val="5B7E4CCE"/>
    <w:rsid w:val="5B8322E4"/>
    <w:rsid w:val="5BA81D4B"/>
    <w:rsid w:val="5BA858A7"/>
    <w:rsid w:val="5BB57FC4"/>
    <w:rsid w:val="5BB75A49"/>
    <w:rsid w:val="5BCC1717"/>
    <w:rsid w:val="5BD05751"/>
    <w:rsid w:val="5BE508A9"/>
    <w:rsid w:val="5BE72873"/>
    <w:rsid w:val="5BE95FC4"/>
    <w:rsid w:val="5BF119EA"/>
    <w:rsid w:val="5BFB1DC6"/>
    <w:rsid w:val="5C0306A6"/>
    <w:rsid w:val="5C0410D3"/>
    <w:rsid w:val="5C0D7460"/>
    <w:rsid w:val="5C2B0C2F"/>
    <w:rsid w:val="5C307C59"/>
    <w:rsid w:val="5C323409"/>
    <w:rsid w:val="5C3B2BBF"/>
    <w:rsid w:val="5C506BAB"/>
    <w:rsid w:val="5C5E51AA"/>
    <w:rsid w:val="5C602626"/>
    <w:rsid w:val="5C6043D4"/>
    <w:rsid w:val="5C627C52"/>
    <w:rsid w:val="5C644BC8"/>
    <w:rsid w:val="5C7E76B4"/>
    <w:rsid w:val="5CA62FF1"/>
    <w:rsid w:val="5CAE4802"/>
    <w:rsid w:val="5CB07109"/>
    <w:rsid w:val="5CB71323"/>
    <w:rsid w:val="5CB85F4E"/>
    <w:rsid w:val="5CBC216D"/>
    <w:rsid w:val="5CBF28DB"/>
    <w:rsid w:val="5CC55F62"/>
    <w:rsid w:val="5CC74453"/>
    <w:rsid w:val="5CF65209"/>
    <w:rsid w:val="5D041203"/>
    <w:rsid w:val="5D0532FD"/>
    <w:rsid w:val="5D27223D"/>
    <w:rsid w:val="5D2B4FD5"/>
    <w:rsid w:val="5D3E4715"/>
    <w:rsid w:val="5D3F223B"/>
    <w:rsid w:val="5D431D2B"/>
    <w:rsid w:val="5D4D689A"/>
    <w:rsid w:val="5D573A29"/>
    <w:rsid w:val="5D6116DA"/>
    <w:rsid w:val="5D700646"/>
    <w:rsid w:val="5D721973"/>
    <w:rsid w:val="5D7F26B5"/>
    <w:rsid w:val="5D8D438E"/>
    <w:rsid w:val="5DB30B4D"/>
    <w:rsid w:val="5DC7137D"/>
    <w:rsid w:val="5DCA244C"/>
    <w:rsid w:val="5DCF35A8"/>
    <w:rsid w:val="5DD86D8E"/>
    <w:rsid w:val="5DDB46B4"/>
    <w:rsid w:val="5DE30E18"/>
    <w:rsid w:val="5DE45FCB"/>
    <w:rsid w:val="5DED7EE9"/>
    <w:rsid w:val="5DFA5337"/>
    <w:rsid w:val="5DFD6DA5"/>
    <w:rsid w:val="5DFE1977"/>
    <w:rsid w:val="5E017C8A"/>
    <w:rsid w:val="5E033332"/>
    <w:rsid w:val="5E084DC5"/>
    <w:rsid w:val="5E0C425C"/>
    <w:rsid w:val="5E0F4078"/>
    <w:rsid w:val="5E127950"/>
    <w:rsid w:val="5E1F2637"/>
    <w:rsid w:val="5E2943D6"/>
    <w:rsid w:val="5E4F4317"/>
    <w:rsid w:val="5E4F78ED"/>
    <w:rsid w:val="5E506D1E"/>
    <w:rsid w:val="5E96232F"/>
    <w:rsid w:val="5E982020"/>
    <w:rsid w:val="5E9C4600"/>
    <w:rsid w:val="5E9E2634"/>
    <w:rsid w:val="5EB1445F"/>
    <w:rsid w:val="5EB60AC6"/>
    <w:rsid w:val="5EDB74B5"/>
    <w:rsid w:val="5EEC3B4D"/>
    <w:rsid w:val="5EEFC1DE"/>
    <w:rsid w:val="5EF07C91"/>
    <w:rsid w:val="5EFBF20F"/>
    <w:rsid w:val="5EFD415C"/>
    <w:rsid w:val="5F014129"/>
    <w:rsid w:val="5F080765"/>
    <w:rsid w:val="5F0A25D8"/>
    <w:rsid w:val="5F0B4ACB"/>
    <w:rsid w:val="5F1E43A2"/>
    <w:rsid w:val="5F364DED"/>
    <w:rsid w:val="5F3758C0"/>
    <w:rsid w:val="5F3F0085"/>
    <w:rsid w:val="5F420AD0"/>
    <w:rsid w:val="5F4571B2"/>
    <w:rsid w:val="5F5767B0"/>
    <w:rsid w:val="5F5C70D4"/>
    <w:rsid w:val="5F5F13DA"/>
    <w:rsid w:val="5F7D4D8F"/>
    <w:rsid w:val="5F8065DD"/>
    <w:rsid w:val="5F841465"/>
    <w:rsid w:val="5F893C41"/>
    <w:rsid w:val="5F917D61"/>
    <w:rsid w:val="5F97635E"/>
    <w:rsid w:val="5F9D68FD"/>
    <w:rsid w:val="5FA277D5"/>
    <w:rsid w:val="5FA73C5F"/>
    <w:rsid w:val="5FAC0A7A"/>
    <w:rsid w:val="5FAC479B"/>
    <w:rsid w:val="5FB550B6"/>
    <w:rsid w:val="5FB90D80"/>
    <w:rsid w:val="5FB92B44"/>
    <w:rsid w:val="5FBA5B13"/>
    <w:rsid w:val="5FC03B07"/>
    <w:rsid w:val="5FDC7576"/>
    <w:rsid w:val="5FDD007A"/>
    <w:rsid w:val="600357A2"/>
    <w:rsid w:val="60047121"/>
    <w:rsid w:val="6007217C"/>
    <w:rsid w:val="601654D5"/>
    <w:rsid w:val="60183917"/>
    <w:rsid w:val="60192527"/>
    <w:rsid w:val="60367F2C"/>
    <w:rsid w:val="604577E3"/>
    <w:rsid w:val="606A207B"/>
    <w:rsid w:val="606F4BE5"/>
    <w:rsid w:val="607B17DC"/>
    <w:rsid w:val="609E60E0"/>
    <w:rsid w:val="60A24FBB"/>
    <w:rsid w:val="60AC4AF2"/>
    <w:rsid w:val="60C56EFB"/>
    <w:rsid w:val="60D4713E"/>
    <w:rsid w:val="60E05AE3"/>
    <w:rsid w:val="60E6513F"/>
    <w:rsid w:val="60EE2DFE"/>
    <w:rsid w:val="610937B0"/>
    <w:rsid w:val="61133F1F"/>
    <w:rsid w:val="61144110"/>
    <w:rsid w:val="611D6D37"/>
    <w:rsid w:val="613063BD"/>
    <w:rsid w:val="61337CB0"/>
    <w:rsid w:val="613A2AB0"/>
    <w:rsid w:val="613A3445"/>
    <w:rsid w:val="613F280A"/>
    <w:rsid w:val="61412821"/>
    <w:rsid w:val="614C56F8"/>
    <w:rsid w:val="614D5CFE"/>
    <w:rsid w:val="617354E1"/>
    <w:rsid w:val="61783F6D"/>
    <w:rsid w:val="6191562C"/>
    <w:rsid w:val="619C78B9"/>
    <w:rsid w:val="61B64B12"/>
    <w:rsid w:val="61BC08FF"/>
    <w:rsid w:val="61C40A81"/>
    <w:rsid w:val="61C80A51"/>
    <w:rsid w:val="61D257A3"/>
    <w:rsid w:val="61D555C5"/>
    <w:rsid w:val="61DD70DE"/>
    <w:rsid w:val="620635E2"/>
    <w:rsid w:val="62206ADF"/>
    <w:rsid w:val="62353C0D"/>
    <w:rsid w:val="62361B89"/>
    <w:rsid w:val="624B4D34"/>
    <w:rsid w:val="625D1557"/>
    <w:rsid w:val="626620F4"/>
    <w:rsid w:val="626E1A00"/>
    <w:rsid w:val="62744735"/>
    <w:rsid w:val="62781266"/>
    <w:rsid w:val="62854B94"/>
    <w:rsid w:val="62885CDB"/>
    <w:rsid w:val="628D28EC"/>
    <w:rsid w:val="629923ED"/>
    <w:rsid w:val="62B31701"/>
    <w:rsid w:val="62B52DB6"/>
    <w:rsid w:val="62C300F2"/>
    <w:rsid w:val="62C33281"/>
    <w:rsid w:val="62D2214A"/>
    <w:rsid w:val="62D6719E"/>
    <w:rsid w:val="62D76BA7"/>
    <w:rsid w:val="62F86712"/>
    <w:rsid w:val="630D0C67"/>
    <w:rsid w:val="630E2DDB"/>
    <w:rsid w:val="631A4CE8"/>
    <w:rsid w:val="631D4DCC"/>
    <w:rsid w:val="63207702"/>
    <w:rsid w:val="63217660"/>
    <w:rsid w:val="63254ABA"/>
    <w:rsid w:val="63261243"/>
    <w:rsid w:val="63416FE4"/>
    <w:rsid w:val="634C234D"/>
    <w:rsid w:val="63533FB2"/>
    <w:rsid w:val="635B58F5"/>
    <w:rsid w:val="635E0097"/>
    <w:rsid w:val="636B54C8"/>
    <w:rsid w:val="637344F7"/>
    <w:rsid w:val="63783BFB"/>
    <w:rsid w:val="638A7AC5"/>
    <w:rsid w:val="638C3D00"/>
    <w:rsid w:val="638C5AAE"/>
    <w:rsid w:val="63936E3D"/>
    <w:rsid w:val="639A641D"/>
    <w:rsid w:val="63B3395D"/>
    <w:rsid w:val="63B70D7D"/>
    <w:rsid w:val="63BA2CC8"/>
    <w:rsid w:val="63BE035D"/>
    <w:rsid w:val="63C4349A"/>
    <w:rsid w:val="63C558B4"/>
    <w:rsid w:val="63C71AD3"/>
    <w:rsid w:val="63D13A0A"/>
    <w:rsid w:val="63D71080"/>
    <w:rsid w:val="63D7141F"/>
    <w:rsid w:val="63E2759B"/>
    <w:rsid w:val="63EB16DA"/>
    <w:rsid w:val="63F10DA1"/>
    <w:rsid w:val="63F27EFF"/>
    <w:rsid w:val="6408782B"/>
    <w:rsid w:val="64171FDD"/>
    <w:rsid w:val="641E0C4D"/>
    <w:rsid w:val="642A2E90"/>
    <w:rsid w:val="642F3009"/>
    <w:rsid w:val="643439E6"/>
    <w:rsid w:val="643855A5"/>
    <w:rsid w:val="643E37A2"/>
    <w:rsid w:val="644B3221"/>
    <w:rsid w:val="644C3BBB"/>
    <w:rsid w:val="644E4130"/>
    <w:rsid w:val="645610A1"/>
    <w:rsid w:val="64580D18"/>
    <w:rsid w:val="646329A6"/>
    <w:rsid w:val="646D58E0"/>
    <w:rsid w:val="646F78AA"/>
    <w:rsid w:val="6481138B"/>
    <w:rsid w:val="648969A2"/>
    <w:rsid w:val="649F37FC"/>
    <w:rsid w:val="64A02B60"/>
    <w:rsid w:val="64B777EC"/>
    <w:rsid w:val="64B9203F"/>
    <w:rsid w:val="64C323E4"/>
    <w:rsid w:val="64D10586"/>
    <w:rsid w:val="64E85C3F"/>
    <w:rsid w:val="64EA4C89"/>
    <w:rsid w:val="64F43A40"/>
    <w:rsid w:val="64F47DAF"/>
    <w:rsid w:val="64F71347"/>
    <w:rsid w:val="64FE4BD8"/>
    <w:rsid w:val="65105CCB"/>
    <w:rsid w:val="65167D25"/>
    <w:rsid w:val="65205688"/>
    <w:rsid w:val="65242442"/>
    <w:rsid w:val="65387AD4"/>
    <w:rsid w:val="655733D4"/>
    <w:rsid w:val="655A2308"/>
    <w:rsid w:val="655F791E"/>
    <w:rsid w:val="65710FF5"/>
    <w:rsid w:val="657333CA"/>
    <w:rsid w:val="658C1B62"/>
    <w:rsid w:val="659948B1"/>
    <w:rsid w:val="659D0447"/>
    <w:rsid w:val="65A672FB"/>
    <w:rsid w:val="65B46198"/>
    <w:rsid w:val="65B61515"/>
    <w:rsid w:val="65B80DDC"/>
    <w:rsid w:val="65E37C39"/>
    <w:rsid w:val="65EF3CEC"/>
    <w:rsid w:val="65FA31A3"/>
    <w:rsid w:val="65FA51F3"/>
    <w:rsid w:val="660B53B0"/>
    <w:rsid w:val="660B715E"/>
    <w:rsid w:val="66105DF0"/>
    <w:rsid w:val="662D17CA"/>
    <w:rsid w:val="662F1A42"/>
    <w:rsid w:val="66313FE8"/>
    <w:rsid w:val="66340858"/>
    <w:rsid w:val="66393956"/>
    <w:rsid w:val="66462D8A"/>
    <w:rsid w:val="66560D21"/>
    <w:rsid w:val="665F2AAD"/>
    <w:rsid w:val="668003CB"/>
    <w:rsid w:val="6680424D"/>
    <w:rsid w:val="66886796"/>
    <w:rsid w:val="669251E4"/>
    <w:rsid w:val="66A575B3"/>
    <w:rsid w:val="66AD6467"/>
    <w:rsid w:val="66B0547D"/>
    <w:rsid w:val="66B46E0B"/>
    <w:rsid w:val="66BA5C6E"/>
    <w:rsid w:val="66CF485D"/>
    <w:rsid w:val="66E77BCB"/>
    <w:rsid w:val="66E81BC3"/>
    <w:rsid w:val="66F76C9C"/>
    <w:rsid w:val="66F91E14"/>
    <w:rsid w:val="66FD0ED6"/>
    <w:rsid w:val="6707143A"/>
    <w:rsid w:val="67361AAE"/>
    <w:rsid w:val="67431FB7"/>
    <w:rsid w:val="67445A62"/>
    <w:rsid w:val="674A63AC"/>
    <w:rsid w:val="674B36A4"/>
    <w:rsid w:val="675A043F"/>
    <w:rsid w:val="676132D0"/>
    <w:rsid w:val="67686A1F"/>
    <w:rsid w:val="677376B1"/>
    <w:rsid w:val="67761126"/>
    <w:rsid w:val="677B3793"/>
    <w:rsid w:val="677B6565"/>
    <w:rsid w:val="677E1BB2"/>
    <w:rsid w:val="67874F0A"/>
    <w:rsid w:val="67881E0B"/>
    <w:rsid w:val="679A58BC"/>
    <w:rsid w:val="67A02667"/>
    <w:rsid w:val="67AB072B"/>
    <w:rsid w:val="67D565A1"/>
    <w:rsid w:val="67DA7730"/>
    <w:rsid w:val="67EE39A6"/>
    <w:rsid w:val="67F73E3E"/>
    <w:rsid w:val="67FA1AEA"/>
    <w:rsid w:val="68016A6B"/>
    <w:rsid w:val="680803C7"/>
    <w:rsid w:val="68091DC3"/>
    <w:rsid w:val="680E0820"/>
    <w:rsid w:val="6811043A"/>
    <w:rsid w:val="681744E0"/>
    <w:rsid w:val="68220479"/>
    <w:rsid w:val="68232E85"/>
    <w:rsid w:val="68284ECA"/>
    <w:rsid w:val="682B3B42"/>
    <w:rsid w:val="68336E40"/>
    <w:rsid w:val="683A01CF"/>
    <w:rsid w:val="683E1A6D"/>
    <w:rsid w:val="683F2B96"/>
    <w:rsid w:val="6844413B"/>
    <w:rsid w:val="684F7E00"/>
    <w:rsid w:val="685C0145"/>
    <w:rsid w:val="68993234"/>
    <w:rsid w:val="689F39D1"/>
    <w:rsid w:val="68AB4C6B"/>
    <w:rsid w:val="68AD6BF3"/>
    <w:rsid w:val="68B7537B"/>
    <w:rsid w:val="68C01CE7"/>
    <w:rsid w:val="68CE0F91"/>
    <w:rsid w:val="68E65C61"/>
    <w:rsid w:val="6902483A"/>
    <w:rsid w:val="69035E15"/>
    <w:rsid w:val="69230C63"/>
    <w:rsid w:val="69366867"/>
    <w:rsid w:val="69486256"/>
    <w:rsid w:val="69745019"/>
    <w:rsid w:val="698536CB"/>
    <w:rsid w:val="69992CD3"/>
    <w:rsid w:val="69A753F0"/>
    <w:rsid w:val="69B10DB4"/>
    <w:rsid w:val="69B76CBB"/>
    <w:rsid w:val="69CA2DC7"/>
    <w:rsid w:val="69CC38A4"/>
    <w:rsid w:val="69CF5407"/>
    <w:rsid w:val="69D33B54"/>
    <w:rsid w:val="6A233330"/>
    <w:rsid w:val="6A2C3B47"/>
    <w:rsid w:val="6A2E5B11"/>
    <w:rsid w:val="6A303637"/>
    <w:rsid w:val="6A372A4F"/>
    <w:rsid w:val="6A382679"/>
    <w:rsid w:val="6A432007"/>
    <w:rsid w:val="6A505A87"/>
    <w:rsid w:val="6A58493C"/>
    <w:rsid w:val="6A5B7D4E"/>
    <w:rsid w:val="6A5F3F1C"/>
    <w:rsid w:val="6A623431"/>
    <w:rsid w:val="6A6825EC"/>
    <w:rsid w:val="6A6B28C1"/>
    <w:rsid w:val="6A6D488B"/>
    <w:rsid w:val="6A8D292B"/>
    <w:rsid w:val="6A8F0448"/>
    <w:rsid w:val="6A9040D6"/>
    <w:rsid w:val="6A935974"/>
    <w:rsid w:val="6A955C5D"/>
    <w:rsid w:val="6AAE27AE"/>
    <w:rsid w:val="6AAF528E"/>
    <w:rsid w:val="6ABB171C"/>
    <w:rsid w:val="6AC0639A"/>
    <w:rsid w:val="6AC41D70"/>
    <w:rsid w:val="6AC662F9"/>
    <w:rsid w:val="6ACF2E50"/>
    <w:rsid w:val="6ADD7FF3"/>
    <w:rsid w:val="6AE00B96"/>
    <w:rsid w:val="6AE97F9D"/>
    <w:rsid w:val="6AF52D40"/>
    <w:rsid w:val="6B071973"/>
    <w:rsid w:val="6B160A7F"/>
    <w:rsid w:val="6B2066D8"/>
    <w:rsid w:val="6B290B29"/>
    <w:rsid w:val="6B2A00D0"/>
    <w:rsid w:val="6B33230F"/>
    <w:rsid w:val="6B3709F5"/>
    <w:rsid w:val="6B451364"/>
    <w:rsid w:val="6B481462"/>
    <w:rsid w:val="6B51094D"/>
    <w:rsid w:val="6B5B2936"/>
    <w:rsid w:val="6B665DAF"/>
    <w:rsid w:val="6B6F03E5"/>
    <w:rsid w:val="6B7203F4"/>
    <w:rsid w:val="6B777044"/>
    <w:rsid w:val="6B975E2B"/>
    <w:rsid w:val="6B9B2D32"/>
    <w:rsid w:val="6BA73DCD"/>
    <w:rsid w:val="6BB92EC8"/>
    <w:rsid w:val="6BBF1117"/>
    <w:rsid w:val="6BF02F90"/>
    <w:rsid w:val="6BF82E23"/>
    <w:rsid w:val="6C046B2A"/>
    <w:rsid w:val="6C0B3783"/>
    <w:rsid w:val="6C112375"/>
    <w:rsid w:val="6C247F8A"/>
    <w:rsid w:val="6C2B67AC"/>
    <w:rsid w:val="6C3118E9"/>
    <w:rsid w:val="6C4069AA"/>
    <w:rsid w:val="6C416E91"/>
    <w:rsid w:val="6C4E4249"/>
    <w:rsid w:val="6C5007D9"/>
    <w:rsid w:val="6C5C4735"/>
    <w:rsid w:val="6C5E0930"/>
    <w:rsid w:val="6C7672FB"/>
    <w:rsid w:val="6C9916D4"/>
    <w:rsid w:val="6C9C3206"/>
    <w:rsid w:val="6CB37296"/>
    <w:rsid w:val="6CBC7404"/>
    <w:rsid w:val="6CEE4B95"/>
    <w:rsid w:val="6CF24986"/>
    <w:rsid w:val="6CF934E7"/>
    <w:rsid w:val="6D2E33F5"/>
    <w:rsid w:val="6D3C241F"/>
    <w:rsid w:val="6D4573FA"/>
    <w:rsid w:val="6D4A31D0"/>
    <w:rsid w:val="6D4F64CA"/>
    <w:rsid w:val="6D526EEE"/>
    <w:rsid w:val="6D544FAD"/>
    <w:rsid w:val="6D633D24"/>
    <w:rsid w:val="6D64518F"/>
    <w:rsid w:val="6D68758C"/>
    <w:rsid w:val="6D76773C"/>
    <w:rsid w:val="6D7F6280"/>
    <w:rsid w:val="6D940381"/>
    <w:rsid w:val="6DA5433C"/>
    <w:rsid w:val="6DA74F0B"/>
    <w:rsid w:val="6DA805DC"/>
    <w:rsid w:val="6DB93944"/>
    <w:rsid w:val="6DBFECCE"/>
    <w:rsid w:val="6DCC18C9"/>
    <w:rsid w:val="6DDB5FB0"/>
    <w:rsid w:val="6DDD3A2A"/>
    <w:rsid w:val="6E012621"/>
    <w:rsid w:val="6E0C0963"/>
    <w:rsid w:val="6E191576"/>
    <w:rsid w:val="6E1D0376"/>
    <w:rsid w:val="6E251EBD"/>
    <w:rsid w:val="6E331948"/>
    <w:rsid w:val="6E3B3CE0"/>
    <w:rsid w:val="6E49116B"/>
    <w:rsid w:val="6E720EE2"/>
    <w:rsid w:val="6E7475CA"/>
    <w:rsid w:val="6E755C1E"/>
    <w:rsid w:val="6E8E5B04"/>
    <w:rsid w:val="6EB23E31"/>
    <w:rsid w:val="6EB58A85"/>
    <w:rsid w:val="6EB8381A"/>
    <w:rsid w:val="6ECC4A08"/>
    <w:rsid w:val="6ECD6B0B"/>
    <w:rsid w:val="6ECE3E72"/>
    <w:rsid w:val="6ED074FA"/>
    <w:rsid w:val="6ED22F0F"/>
    <w:rsid w:val="6ED93218"/>
    <w:rsid w:val="6EDC1FE0"/>
    <w:rsid w:val="6EE41568"/>
    <w:rsid w:val="6EEB0DCE"/>
    <w:rsid w:val="6EFA1C28"/>
    <w:rsid w:val="6F0C718B"/>
    <w:rsid w:val="6F110692"/>
    <w:rsid w:val="6F135451"/>
    <w:rsid w:val="6F1F3C7A"/>
    <w:rsid w:val="6F241379"/>
    <w:rsid w:val="6F2B6AC3"/>
    <w:rsid w:val="6F2D283B"/>
    <w:rsid w:val="6F2F62F9"/>
    <w:rsid w:val="6F3015CD"/>
    <w:rsid w:val="6F325186"/>
    <w:rsid w:val="6F561EB6"/>
    <w:rsid w:val="6F642716"/>
    <w:rsid w:val="6F6C7DDA"/>
    <w:rsid w:val="6F6D2C38"/>
    <w:rsid w:val="6F723006"/>
    <w:rsid w:val="6F7A7103"/>
    <w:rsid w:val="6F811AC9"/>
    <w:rsid w:val="6F946791"/>
    <w:rsid w:val="6FAFA19C"/>
    <w:rsid w:val="6FCF56A0"/>
    <w:rsid w:val="6FD045D6"/>
    <w:rsid w:val="6FD33AC8"/>
    <w:rsid w:val="6FD44F58"/>
    <w:rsid w:val="6FDB5DF3"/>
    <w:rsid w:val="6FDC7C53"/>
    <w:rsid w:val="6FE253D4"/>
    <w:rsid w:val="6FFA3F82"/>
    <w:rsid w:val="6FFB46E7"/>
    <w:rsid w:val="6FFE2D71"/>
    <w:rsid w:val="6FFE40FB"/>
    <w:rsid w:val="6FFF493A"/>
    <w:rsid w:val="70011F65"/>
    <w:rsid w:val="700773B9"/>
    <w:rsid w:val="701D465E"/>
    <w:rsid w:val="7036571F"/>
    <w:rsid w:val="70380F30"/>
    <w:rsid w:val="705A3773"/>
    <w:rsid w:val="705D2CAC"/>
    <w:rsid w:val="706D0B16"/>
    <w:rsid w:val="70763D6E"/>
    <w:rsid w:val="70952446"/>
    <w:rsid w:val="70A07818"/>
    <w:rsid w:val="70AE52B6"/>
    <w:rsid w:val="70AE7EF4"/>
    <w:rsid w:val="70BF4415"/>
    <w:rsid w:val="70E84C6C"/>
    <w:rsid w:val="70ED20F3"/>
    <w:rsid w:val="70F829D5"/>
    <w:rsid w:val="70FF5B11"/>
    <w:rsid w:val="7113156F"/>
    <w:rsid w:val="712A252A"/>
    <w:rsid w:val="713072D1"/>
    <w:rsid w:val="713779A1"/>
    <w:rsid w:val="714D63CB"/>
    <w:rsid w:val="714E0652"/>
    <w:rsid w:val="714F4CEB"/>
    <w:rsid w:val="716A5681"/>
    <w:rsid w:val="716B060F"/>
    <w:rsid w:val="716D7B1F"/>
    <w:rsid w:val="71755DD4"/>
    <w:rsid w:val="717C53B4"/>
    <w:rsid w:val="718F3714"/>
    <w:rsid w:val="719B22AD"/>
    <w:rsid w:val="71A62431"/>
    <w:rsid w:val="71A66FCE"/>
    <w:rsid w:val="71C4181F"/>
    <w:rsid w:val="71CA4EB4"/>
    <w:rsid w:val="71CC1D9D"/>
    <w:rsid w:val="71CD23D7"/>
    <w:rsid w:val="71DD13C3"/>
    <w:rsid w:val="71E573FD"/>
    <w:rsid w:val="71E9041D"/>
    <w:rsid w:val="72005CC5"/>
    <w:rsid w:val="721624B6"/>
    <w:rsid w:val="721737A9"/>
    <w:rsid w:val="72281098"/>
    <w:rsid w:val="722A4E10"/>
    <w:rsid w:val="72367718"/>
    <w:rsid w:val="723C7F0B"/>
    <w:rsid w:val="723F4C6C"/>
    <w:rsid w:val="727F59CD"/>
    <w:rsid w:val="72832E47"/>
    <w:rsid w:val="7294672D"/>
    <w:rsid w:val="729C76E2"/>
    <w:rsid w:val="72A83CEA"/>
    <w:rsid w:val="72B1467C"/>
    <w:rsid w:val="72C65C4D"/>
    <w:rsid w:val="72D62BD5"/>
    <w:rsid w:val="72DA05E4"/>
    <w:rsid w:val="72DA6836"/>
    <w:rsid w:val="72FD05D4"/>
    <w:rsid w:val="73042EE7"/>
    <w:rsid w:val="73171CA3"/>
    <w:rsid w:val="73171D8F"/>
    <w:rsid w:val="731D6A43"/>
    <w:rsid w:val="73214465"/>
    <w:rsid w:val="732656C4"/>
    <w:rsid w:val="73391A9F"/>
    <w:rsid w:val="73443851"/>
    <w:rsid w:val="734F401F"/>
    <w:rsid w:val="736600CA"/>
    <w:rsid w:val="7366631C"/>
    <w:rsid w:val="737B0C8D"/>
    <w:rsid w:val="737F9E8A"/>
    <w:rsid w:val="7386251A"/>
    <w:rsid w:val="739509AF"/>
    <w:rsid w:val="7396491C"/>
    <w:rsid w:val="73974727"/>
    <w:rsid w:val="739B3CB5"/>
    <w:rsid w:val="73B070A1"/>
    <w:rsid w:val="73C6125E"/>
    <w:rsid w:val="73CA0659"/>
    <w:rsid w:val="73CD1EF7"/>
    <w:rsid w:val="73E0023A"/>
    <w:rsid w:val="73E243E2"/>
    <w:rsid w:val="73E473FF"/>
    <w:rsid w:val="73EE3C4E"/>
    <w:rsid w:val="73F43FE4"/>
    <w:rsid w:val="73FD099F"/>
    <w:rsid w:val="74040329"/>
    <w:rsid w:val="74290580"/>
    <w:rsid w:val="742E25B0"/>
    <w:rsid w:val="743361D0"/>
    <w:rsid w:val="7434641A"/>
    <w:rsid w:val="74364AAB"/>
    <w:rsid w:val="74444946"/>
    <w:rsid w:val="74461AE4"/>
    <w:rsid w:val="744C5512"/>
    <w:rsid w:val="74505579"/>
    <w:rsid w:val="74542618"/>
    <w:rsid w:val="74581FAA"/>
    <w:rsid w:val="746A66E1"/>
    <w:rsid w:val="74786307"/>
    <w:rsid w:val="74795A14"/>
    <w:rsid w:val="747C68ED"/>
    <w:rsid w:val="74842AD0"/>
    <w:rsid w:val="748922C2"/>
    <w:rsid w:val="748D12C5"/>
    <w:rsid w:val="749629E7"/>
    <w:rsid w:val="749869A9"/>
    <w:rsid w:val="749B0247"/>
    <w:rsid w:val="74A85A69"/>
    <w:rsid w:val="74AE4241"/>
    <w:rsid w:val="74B11819"/>
    <w:rsid w:val="74B35A24"/>
    <w:rsid w:val="74B8438F"/>
    <w:rsid w:val="74C753C0"/>
    <w:rsid w:val="74CB06B1"/>
    <w:rsid w:val="74CC21AE"/>
    <w:rsid w:val="74E024A3"/>
    <w:rsid w:val="74E41B17"/>
    <w:rsid w:val="74E92D60"/>
    <w:rsid w:val="74FD4A5E"/>
    <w:rsid w:val="75041948"/>
    <w:rsid w:val="750A6487"/>
    <w:rsid w:val="750E7271"/>
    <w:rsid w:val="751549BD"/>
    <w:rsid w:val="753C330D"/>
    <w:rsid w:val="75497CA3"/>
    <w:rsid w:val="754E05DA"/>
    <w:rsid w:val="755521A4"/>
    <w:rsid w:val="75556682"/>
    <w:rsid w:val="755D1399"/>
    <w:rsid w:val="75722DB2"/>
    <w:rsid w:val="75794965"/>
    <w:rsid w:val="7589009F"/>
    <w:rsid w:val="75894543"/>
    <w:rsid w:val="758D465D"/>
    <w:rsid w:val="75901529"/>
    <w:rsid w:val="759233F8"/>
    <w:rsid w:val="759529A3"/>
    <w:rsid w:val="759555AC"/>
    <w:rsid w:val="759727BC"/>
    <w:rsid w:val="75A27994"/>
    <w:rsid w:val="75BC1706"/>
    <w:rsid w:val="75BD4CF5"/>
    <w:rsid w:val="75CD332B"/>
    <w:rsid w:val="75D250D8"/>
    <w:rsid w:val="75D5AA4C"/>
    <w:rsid w:val="75D86AED"/>
    <w:rsid w:val="75DE5343"/>
    <w:rsid w:val="75E1248D"/>
    <w:rsid w:val="75EB5401"/>
    <w:rsid w:val="75F0455F"/>
    <w:rsid w:val="75FC6AF9"/>
    <w:rsid w:val="75FDD91F"/>
    <w:rsid w:val="760950CA"/>
    <w:rsid w:val="760C24F3"/>
    <w:rsid w:val="7614205F"/>
    <w:rsid w:val="76165DD7"/>
    <w:rsid w:val="7619073C"/>
    <w:rsid w:val="762A1882"/>
    <w:rsid w:val="762A1A82"/>
    <w:rsid w:val="76312C11"/>
    <w:rsid w:val="76397F86"/>
    <w:rsid w:val="763D3998"/>
    <w:rsid w:val="764010A6"/>
    <w:rsid w:val="764C3826"/>
    <w:rsid w:val="76726C78"/>
    <w:rsid w:val="76741D2A"/>
    <w:rsid w:val="7675718E"/>
    <w:rsid w:val="768016C3"/>
    <w:rsid w:val="76857CCE"/>
    <w:rsid w:val="76870A83"/>
    <w:rsid w:val="768C5912"/>
    <w:rsid w:val="768E55DE"/>
    <w:rsid w:val="76A068FA"/>
    <w:rsid w:val="76A827A7"/>
    <w:rsid w:val="76AB1B9F"/>
    <w:rsid w:val="76AF658B"/>
    <w:rsid w:val="76B40922"/>
    <w:rsid w:val="76B791AB"/>
    <w:rsid w:val="76D31F1A"/>
    <w:rsid w:val="76E6709F"/>
    <w:rsid w:val="76EC4D8A"/>
    <w:rsid w:val="76F348AF"/>
    <w:rsid w:val="76F46656"/>
    <w:rsid w:val="76F87B14"/>
    <w:rsid w:val="770056C4"/>
    <w:rsid w:val="77040325"/>
    <w:rsid w:val="770D07BF"/>
    <w:rsid w:val="771542E1"/>
    <w:rsid w:val="771A5453"/>
    <w:rsid w:val="773161EA"/>
    <w:rsid w:val="77379DC0"/>
    <w:rsid w:val="773D3837"/>
    <w:rsid w:val="773E6472"/>
    <w:rsid w:val="774150D6"/>
    <w:rsid w:val="77545989"/>
    <w:rsid w:val="7755725B"/>
    <w:rsid w:val="7757039F"/>
    <w:rsid w:val="77693D11"/>
    <w:rsid w:val="776B2153"/>
    <w:rsid w:val="776F775F"/>
    <w:rsid w:val="7772528F"/>
    <w:rsid w:val="77775B83"/>
    <w:rsid w:val="77851E56"/>
    <w:rsid w:val="778B18EA"/>
    <w:rsid w:val="7795142A"/>
    <w:rsid w:val="779D119E"/>
    <w:rsid w:val="77A94A29"/>
    <w:rsid w:val="77AB5B20"/>
    <w:rsid w:val="77BA4117"/>
    <w:rsid w:val="77BD97C1"/>
    <w:rsid w:val="77D25D2E"/>
    <w:rsid w:val="77D94AD6"/>
    <w:rsid w:val="77DDAB27"/>
    <w:rsid w:val="77DF669D"/>
    <w:rsid w:val="77E141C3"/>
    <w:rsid w:val="77E32D64"/>
    <w:rsid w:val="77EF06A9"/>
    <w:rsid w:val="77FAC1EB"/>
    <w:rsid w:val="77FF7808"/>
    <w:rsid w:val="78257196"/>
    <w:rsid w:val="782B2DC7"/>
    <w:rsid w:val="783B4121"/>
    <w:rsid w:val="783D12DB"/>
    <w:rsid w:val="783F40B9"/>
    <w:rsid w:val="78431690"/>
    <w:rsid w:val="784D7AAA"/>
    <w:rsid w:val="785A4B68"/>
    <w:rsid w:val="7860333A"/>
    <w:rsid w:val="786077DD"/>
    <w:rsid w:val="786D2DBB"/>
    <w:rsid w:val="787202E8"/>
    <w:rsid w:val="7878777D"/>
    <w:rsid w:val="788259A6"/>
    <w:rsid w:val="789207EB"/>
    <w:rsid w:val="78A3591C"/>
    <w:rsid w:val="78B05DDA"/>
    <w:rsid w:val="78B21892"/>
    <w:rsid w:val="78B638A1"/>
    <w:rsid w:val="78C00903"/>
    <w:rsid w:val="78C26EAE"/>
    <w:rsid w:val="78C41E55"/>
    <w:rsid w:val="78CA74AF"/>
    <w:rsid w:val="78D9001A"/>
    <w:rsid w:val="78E34B7E"/>
    <w:rsid w:val="78EA1D84"/>
    <w:rsid w:val="78EF7DA6"/>
    <w:rsid w:val="78F079E2"/>
    <w:rsid w:val="78F65A4C"/>
    <w:rsid w:val="78FBDFE1"/>
    <w:rsid w:val="78FF6FF6"/>
    <w:rsid w:val="790E79E2"/>
    <w:rsid w:val="790F19B7"/>
    <w:rsid w:val="79142376"/>
    <w:rsid w:val="791A3618"/>
    <w:rsid w:val="791B1956"/>
    <w:rsid w:val="792C24D3"/>
    <w:rsid w:val="793A002E"/>
    <w:rsid w:val="793B390A"/>
    <w:rsid w:val="794013BD"/>
    <w:rsid w:val="794609F9"/>
    <w:rsid w:val="7948575F"/>
    <w:rsid w:val="79492020"/>
    <w:rsid w:val="794B1BA1"/>
    <w:rsid w:val="79542C27"/>
    <w:rsid w:val="795D2B83"/>
    <w:rsid w:val="795D3D1D"/>
    <w:rsid w:val="7961380D"/>
    <w:rsid w:val="796353A2"/>
    <w:rsid w:val="79687387"/>
    <w:rsid w:val="79756633"/>
    <w:rsid w:val="79764DDF"/>
    <w:rsid w:val="7977061D"/>
    <w:rsid w:val="798D4602"/>
    <w:rsid w:val="798E74C6"/>
    <w:rsid w:val="79986B03"/>
    <w:rsid w:val="799C0F37"/>
    <w:rsid w:val="799D054B"/>
    <w:rsid w:val="799F6572"/>
    <w:rsid w:val="79A13C0A"/>
    <w:rsid w:val="79A31BEA"/>
    <w:rsid w:val="79A67472"/>
    <w:rsid w:val="79BC5D3D"/>
    <w:rsid w:val="79BD71CD"/>
    <w:rsid w:val="79BF18B1"/>
    <w:rsid w:val="79C13AE3"/>
    <w:rsid w:val="79C57A3C"/>
    <w:rsid w:val="79C6642E"/>
    <w:rsid w:val="79C67B14"/>
    <w:rsid w:val="79CB69B4"/>
    <w:rsid w:val="79DB7D0F"/>
    <w:rsid w:val="79E61F64"/>
    <w:rsid w:val="79F0269B"/>
    <w:rsid w:val="79F761F6"/>
    <w:rsid w:val="79F92B61"/>
    <w:rsid w:val="7A124B07"/>
    <w:rsid w:val="7A177C30"/>
    <w:rsid w:val="7A1E0317"/>
    <w:rsid w:val="7A205476"/>
    <w:rsid w:val="7A236D15"/>
    <w:rsid w:val="7A28606E"/>
    <w:rsid w:val="7A2B5BC9"/>
    <w:rsid w:val="7A2B683A"/>
    <w:rsid w:val="7A3110BC"/>
    <w:rsid w:val="7A3E2F83"/>
    <w:rsid w:val="7A456766"/>
    <w:rsid w:val="7A48220E"/>
    <w:rsid w:val="7A593ECA"/>
    <w:rsid w:val="7A5C2227"/>
    <w:rsid w:val="7A6A7197"/>
    <w:rsid w:val="7A7077BE"/>
    <w:rsid w:val="7A736149"/>
    <w:rsid w:val="7A7E40C3"/>
    <w:rsid w:val="7A802114"/>
    <w:rsid w:val="7A883E55"/>
    <w:rsid w:val="7A97500D"/>
    <w:rsid w:val="7A98193B"/>
    <w:rsid w:val="7A9C310A"/>
    <w:rsid w:val="7A9D633A"/>
    <w:rsid w:val="7AAE3DDE"/>
    <w:rsid w:val="7AB473CF"/>
    <w:rsid w:val="7AC85892"/>
    <w:rsid w:val="7AC94B95"/>
    <w:rsid w:val="7AE5762D"/>
    <w:rsid w:val="7AF06856"/>
    <w:rsid w:val="7AF07312"/>
    <w:rsid w:val="7AF35C14"/>
    <w:rsid w:val="7B0168F6"/>
    <w:rsid w:val="7B05054F"/>
    <w:rsid w:val="7B07005A"/>
    <w:rsid w:val="7B0D417F"/>
    <w:rsid w:val="7B0E1773"/>
    <w:rsid w:val="7B116B6D"/>
    <w:rsid w:val="7B184170"/>
    <w:rsid w:val="7B2014A6"/>
    <w:rsid w:val="7B214A6D"/>
    <w:rsid w:val="7B29616A"/>
    <w:rsid w:val="7B38059E"/>
    <w:rsid w:val="7B507264"/>
    <w:rsid w:val="7B537BEE"/>
    <w:rsid w:val="7B694BFB"/>
    <w:rsid w:val="7B735A7A"/>
    <w:rsid w:val="7B74267B"/>
    <w:rsid w:val="7B7FE4AF"/>
    <w:rsid w:val="7B855E28"/>
    <w:rsid w:val="7B8657AD"/>
    <w:rsid w:val="7BA4737C"/>
    <w:rsid w:val="7BA774D1"/>
    <w:rsid w:val="7BB045D8"/>
    <w:rsid w:val="7BB271F2"/>
    <w:rsid w:val="7BC1532A"/>
    <w:rsid w:val="7BD14986"/>
    <w:rsid w:val="7BD43A41"/>
    <w:rsid w:val="7BE537CC"/>
    <w:rsid w:val="7BE67FFA"/>
    <w:rsid w:val="7BE864E9"/>
    <w:rsid w:val="7BE90C5C"/>
    <w:rsid w:val="7BE95D3C"/>
    <w:rsid w:val="7BED3D87"/>
    <w:rsid w:val="7BF23FE9"/>
    <w:rsid w:val="7BF36B79"/>
    <w:rsid w:val="7BF5511A"/>
    <w:rsid w:val="7BFA3A07"/>
    <w:rsid w:val="7C0641F8"/>
    <w:rsid w:val="7C0C2908"/>
    <w:rsid w:val="7C0E16AA"/>
    <w:rsid w:val="7C1167BE"/>
    <w:rsid w:val="7C1D7794"/>
    <w:rsid w:val="7C354ADD"/>
    <w:rsid w:val="7C3A47FF"/>
    <w:rsid w:val="7C477D64"/>
    <w:rsid w:val="7C4F5E6F"/>
    <w:rsid w:val="7C7B144C"/>
    <w:rsid w:val="7C7D0856"/>
    <w:rsid w:val="7C7D2F74"/>
    <w:rsid w:val="7C7F1742"/>
    <w:rsid w:val="7C8E2727"/>
    <w:rsid w:val="7CA32F9A"/>
    <w:rsid w:val="7CA72BA0"/>
    <w:rsid w:val="7CBEB93C"/>
    <w:rsid w:val="7CC16371"/>
    <w:rsid w:val="7CC85951"/>
    <w:rsid w:val="7CCE3E16"/>
    <w:rsid w:val="7CD460A4"/>
    <w:rsid w:val="7CDE2919"/>
    <w:rsid w:val="7CE26251"/>
    <w:rsid w:val="7CE7227B"/>
    <w:rsid w:val="7CF14EA8"/>
    <w:rsid w:val="7CFB5A62"/>
    <w:rsid w:val="7D066BA5"/>
    <w:rsid w:val="7D1127F3"/>
    <w:rsid w:val="7D127583"/>
    <w:rsid w:val="7D141C56"/>
    <w:rsid w:val="7D1868D9"/>
    <w:rsid w:val="7D252DA4"/>
    <w:rsid w:val="7D382AD7"/>
    <w:rsid w:val="7D3C67CA"/>
    <w:rsid w:val="7D41349D"/>
    <w:rsid w:val="7D4B6B48"/>
    <w:rsid w:val="7D554497"/>
    <w:rsid w:val="7D562E69"/>
    <w:rsid w:val="7D625DA6"/>
    <w:rsid w:val="7D6A6A08"/>
    <w:rsid w:val="7D6C09D3"/>
    <w:rsid w:val="7D7004C3"/>
    <w:rsid w:val="7D741635"/>
    <w:rsid w:val="7D7F0706"/>
    <w:rsid w:val="7D7F3163"/>
    <w:rsid w:val="7D80459D"/>
    <w:rsid w:val="7D894E90"/>
    <w:rsid w:val="7D957F29"/>
    <w:rsid w:val="7D9677FD"/>
    <w:rsid w:val="7D9A07FE"/>
    <w:rsid w:val="7DB32257"/>
    <w:rsid w:val="7DB40C71"/>
    <w:rsid w:val="7DB54128"/>
    <w:rsid w:val="7DBB4364"/>
    <w:rsid w:val="7DBFD819"/>
    <w:rsid w:val="7DD9FA33"/>
    <w:rsid w:val="7DDF04EE"/>
    <w:rsid w:val="7DEF1127"/>
    <w:rsid w:val="7DF348DB"/>
    <w:rsid w:val="7DF35796"/>
    <w:rsid w:val="7DFD97D2"/>
    <w:rsid w:val="7E062BD5"/>
    <w:rsid w:val="7E0800A0"/>
    <w:rsid w:val="7E15751F"/>
    <w:rsid w:val="7E16190F"/>
    <w:rsid w:val="7E190142"/>
    <w:rsid w:val="7E282B4B"/>
    <w:rsid w:val="7E301A00"/>
    <w:rsid w:val="7E3C4ED4"/>
    <w:rsid w:val="7E43430E"/>
    <w:rsid w:val="7E4E5490"/>
    <w:rsid w:val="7E5B0192"/>
    <w:rsid w:val="7E611BB9"/>
    <w:rsid w:val="7E656B29"/>
    <w:rsid w:val="7E664936"/>
    <w:rsid w:val="7E696CC0"/>
    <w:rsid w:val="7E6FEC18"/>
    <w:rsid w:val="7E7F551B"/>
    <w:rsid w:val="7E966B40"/>
    <w:rsid w:val="7E9D6059"/>
    <w:rsid w:val="7EA03BA6"/>
    <w:rsid w:val="7EA1645A"/>
    <w:rsid w:val="7EA61CC2"/>
    <w:rsid w:val="7EB4D259"/>
    <w:rsid w:val="7EBFD162"/>
    <w:rsid w:val="7EED6F23"/>
    <w:rsid w:val="7EED78F1"/>
    <w:rsid w:val="7EFB0260"/>
    <w:rsid w:val="7EFC5D86"/>
    <w:rsid w:val="7F08472B"/>
    <w:rsid w:val="7F0C421B"/>
    <w:rsid w:val="7F0C694E"/>
    <w:rsid w:val="7F0F8C9C"/>
    <w:rsid w:val="7F141D1B"/>
    <w:rsid w:val="7F1909AD"/>
    <w:rsid w:val="7F192494"/>
    <w:rsid w:val="7F19282F"/>
    <w:rsid w:val="7F231FC4"/>
    <w:rsid w:val="7F311A1A"/>
    <w:rsid w:val="7F347C22"/>
    <w:rsid w:val="7F3E639F"/>
    <w:rsid w:val="7F4A6AF1"/>
    <w:rsid w:val="7F4C286A"/>
    <w:rsid w:val="7F673200"/>
    <w:rsid w:val="7F6F4404"/>
    <w:rsid w:val="7F912146"/>
    <w:rsid w:val="7FAB3A34"/>
    <w:rsid w:val="7FAC2A30"/>
    <w:rsid w:val="7FBC6E37"/>
    <w:rsid w:val="7FC03C68"/>
    <w:rsid w:val="7FC13285"/>
    <w:rsid w:val="7FC576EF"/>
    <w:rsid w:val="7FC735C0"/>
    <w:rsid w:val="7FCF3464"/>
    <w:rsid w:val="7FD12D6F"/>
    <w:rsid w:val="7FDF0FB8"/>
    <w:rsid w:val="7FDF3424"/>
    <w:rsid w:val="7FE505C8"/>
    <w:rsid w:val="7FEA1C7F"/>
    <w:rsid w:val="7FF006AB"/>
    <w:rsid w:val="7FF22FC0"/>
    <w:rsid w:val="7FF5545B"/>
    <w:rsid w:val="7FF60A27"/>
    <w:rsid w:val="7FF64583"/>
    <w:rsid w:val="7FF90163"/>
    <w:rsid w:val="7FFB7DEC"/>
    <w:rsid w:val="7FFBAADF"/>
    <w:rsid w:val="7FFC3DC9"/>
    <w:rsid w:val="7FFFBF21"/>
    <w:rsid w:val="85FBACC4"/>
    <w:rsid w:val="8F9F17A8"/>
    <w:rsid w:val="9557164E"/>
    <w:rsid w:val="95DEE025"/>
    <w:rsid w:val="97FF72C3"/>
    <w:rsid w:val="9E57ACD9"/>
    <w:rsid w:val="9FBB7887"/>
    <w:rsid w:val="A1F7F106"/>
    <w:rsid w:val="A43F27FD"/>
    <w:rsid w:val="AD7F7A35"/>
    <w:rsid w:val="AF7FD84A"/>
    <w:rsid w:val="B13DEEBE"/>
    <w:rsid w:val="B3B3A02A"/>
    <w:rsid w:val="B5E71BCB"/>
    <w:rsid w:val="B7753431"/>
    <w:rsid w:val="BA6E2D46"/>
    <w:rsid w:val="BBF629A3"/>
    <w:rsid w:val="BBFE564D"/>
    <w:rsid w:val="BD7BE6D3"/>
    <w:rsid w:val="BDDCE799"/>
    <w:rsid w:val="BDDFB8DE"/>
    <w:rsid w:val="BEDE4AD1"/>
    <w:rsid w:val="BF1DE269"/>
    <w:rsid w:val="BF778F57"/>
    <w:rsid w:val="BFB24FA9"/>
    <w:rsid w:val="BFE4067C"/>
    <w:rsid w:val="BFF51578"/>
    <w:rsid w:val="BFFD1ECB"/>
    <w:rsid w:val="C7FDE99E"/>
    <w:rsid w:val="CE962AEB"/>
    <w:rsid w:val="CFD77182"/>
    <w:rsid w:val="CFFFA91F"/>
    <w:rsid w:val="D3F5BC3D"/>
    <w:rsid w:val="D4ABAAB4"/>
    <w:rsid w:val="D6C8484D"/>
    <w:rsid w:val="D77CFD09"/>
    <w:rsid w:val="D7BFA2CE"/>
    <w:rsid w:val="D9FCE6F1"/>
    <w:rsid w:val="DB7FB4CF"/>
    <w:rsid w:val="DBF4939B"/>
    <w:rsid w:val="DBFB232B"/>
    <w:rsid w:val="DBFB639E"/>
    <w:rsid w:val="DCFDE31A"/>
    <w:rsid w:val="DDD9BCB0"/>
    <w:rsid w:val="DE6E51E8"/>
    <w:rsid w:val="DEDE2CA9"/>
    <w:rsid w:val="DEF7EFE1"/>
    <w:rsid w:val="DF38666E"/>
    <w:rsid w:val="DF7783AF"/>
    <w:rsid w:val="DF7FE1BB"/>
    <w:rsid w:val="DF8EF18A"/>
    <w:rsid w:val="DF9603D6"/>
    <w:rsid w:val="DFBACF7B"/>
    <w:rsid w:val="DFCF2F63"/>
    <w:rsid w:val="DFFB5B6B"/>
    <w:rsid w:val="E3FF2AC8"/>
    <w:rsid w:val="E5FB6B19"/>
    <w:rsid w:val="E62F3CFF"/>
    <w:rsid w:val="E67F005F"/>
    <w:rsid w:val="E6FCF6B6"/>
    <w:rsid w:val="E7EF6F4C"/>
    <w:rsid w:val="E9BC0684"/>
    <w:rsid w:val="EABB614D"/>
    <w:rsid w:val="EAFFB394"/>
    <w:rsid w:val="EBFD625E"/>
    <w:rsid w:val="EBFFAE9F"/>
    <w:rsid w:val="EDF2DD52"/>
    <w:rsid w:val="EE5FBF4A"/>
    <w:rsid w:val="EED5CA32"/>
    <w:rsid w:val="EF3DF8F8"/>
    <w:rsid w:val="EF6EF7A0"/>
    <w:rsid w:val="EFB7059B"/>
    <w:rsid w:val="EFF2D627"/>
    <w:rsid w:val="EFFDAB85"/>
    <w:rsid w:val="F2BF629B"/>
    <w:rsid w:val="F33F2E60"/>
    <w:rsid w:val="F35F8F28"/>
    <w:rsid w:val="F3DF87FE"/>
    <w:rsid w:val="F3E73769"/>
    <w:rsid w:val="F3E766FC"/>
    <w:rsid w:val="F3EB0106"/>
    <w:rsid w:val="F3EE5082"/>
    <w:rsid w:val="F41F732F"/>
    <w:rsid w:val="F5EFABDA"/>
    <w:rsid w:val="F5F91860"/>
    <w:rsid w:val="F67F4CEE"/>
    <w:rsid w:val="F6FDBEE7"/>
    <w:rsid w:val="F7D66ECB"/>
    <w:rsid w:val="F7EE1BAF"/>
    <w:rsid w:val="F7EF2333"/>
    <w:rsid w:val="F7EF6DAE"/>
    <w:rsid w:val="F8FB1E29"/>
    <w:rsid w:val="F91FBF2A"/>
    <w:rsid w:val="F9C7D47A"/>
    <w:rsid w:val="F9F7AA67"/>
    <w:rsid w:val="FAF908CA"/>
    <w:rsid w:val="FB73DF00"/>
    <w:rsid w:val="FB7F28C6"/>
    <w:rsid w:val="FBBD5D2C"/>
    <w:rsid w:val="FBBF6743"/>
    <w:rsid w:val="FBBF7236"/>
    <w:rsid w:val="FBD72833"/>
    <w:rsid w:val="FBEE4CBD"/>
    <w:rsid w:val="FBFBAECF"/>
    <w:rsid w:val="FCC65CF6"/>
    <w:rsid w:val="FCDBB8B6"/>
    <w:rsid w:val="FD7FCF83"/>
    <w:rsid w:val="FDEC20D9"/>
    <w:rsid w:val="FDF325D9"/>
    <w:rsid w:val="FDF54285"/>
    <w:rsid w:val="FDFFB6F2"/>
    <w:rsid w:val="FE33DB84"/>
    <w:rsid w:val="FE7E3AA5"/>
    <w:rsid w:val="FEDD110E"/>
    <w:rsid w:val="FEE51891"/>
    <w:rsid w:val="FEFF1D10"/>
    <w:rsid w:val="FF3AF655"/>
    <w:rsid w:val="FF7998BC"/>
    <w:rsid w:val="FF7EA1C0"/>
    <w:rsid w:val="FF7EF53E"/>
    <w:rsid w:val="FF7F27B3"/>
    <w:rsid w:val="FF8EF6DE"/>
    <w:rsid w:val="FF8F4E82"/>
    <w:rsid w:val="FFB65795"/>
    <w:rsid w:val="FFBFF51A"/>
    <w:rsid w:val="FFDF950B"/>
    <w:rsid w:val="FFDFBF50"/>
    <w:rsid w:val="FFE12A20"/>
    <w:rsid w:val="FFE7ADFD"/>
    <w:rsid w:val="FFF7B49C"/>
    <w:rsid w:val="FFF8658A"/>
    <w:rsid w:val="FFFBD4F7"/>
    <w:rsid w:val="FFFD8B32"/>
    <w:rsid w:val="FFFF0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/>
      <w:b/>
      <w:bCs/>
      <w:kern w:val="44"/>
      <w:sz w:val="48"/>
      <w:szCs w:val="4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qFormat/>
    <w:uiPriority w:val="99"/>
    <w:pPr>
      <w:jc w:val="left"/>
    </w:pPr>
  </w:style>
  <w:style w:type="paragraph" w:styleId="4">
    <w:name w:val="Body Text"/>
    <w:basedOn w:val="1"/>
    <w:next w:val="1"/>
    <w:link w:val="20"/>
    <w:qFormat/>
    <w:uiPriority w:val="0"/>
    <w:rPr>
      <w:rFonts w:ascii="Calibri" w:hAnsi="Calibri" w:eastAsia="仿宋" w:cs="宋体"/>
      <w:szCs w:val="24"/>
    </w:rPr>
  </w:style>
  <w:style w:type="paragraph" w:styleId="5">
    <w:name w:val="Body Text Indent 2"/>
    <w:basedOn w:val="1"/>
    <w:qFormat/>
    <w:uiPriority w:val="99"/>
    <w:pPr>
      <w:spacing w:after="120" w:line="480" w:lineRule="auto"/>
      <w:ind w:left="420" w:leftChars="200"/>
    </w:pPr>
  </w:style>
  <w:style w:type="paragraph" w:styleId="6">
    <w:name w:val="Balloon Text"/>
    <w:basedOn w:val="1"/>
    <w:link w:val="19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</w:pPr>
    <w:rPr>
      <w:sz w:val="18"/>
    </w:rPr>
  </w:style>
  <w:style w:type="paragraph" w:styleId="9">
    <w:name w:val="footnote text"/>
    <w:basedOn w:val="1"/>
    <w:next w:val="1"/>
    <w:qFormat/>
    <w:uiPriority w:val="0"/>
    <w:pPr>
      <w:jc w:val="left"/>
    </w:pPr>
    <w:rPr>
      <w:sz w:val="18"/>
    </w:rPr>
  </w:style>
  <w:style w:type="paragraph" w:styleId="10">
    <w:name w:val="Normal (Web)"/>
    <w:basedOn w:val="1"/>
    <w:qFormat/>
    <w:uiPriority w:val="0"/>
    <w:rPr>
      <w:sz w:val="24"/>
      <w:szCs w:val="24"/>
    </w:rPr>
  </w:style>
  <w:style w:type="table" w:styleId="12">
    <w:name w:val="Table Grid"/>
    <w:basedOn w:val="11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Emphasis"/>
    <w:basedOn w:val="13"/>
    <w:qFormat/>
    <w:uiPriority w:val="0"/>
    <w:rPr>
      <w:i/>
    </w:rPr>
  </w:style>
  <w:style w:type="character" w:styleId="16">
    <w:name w:val="footnote reference"/>
    <w:basedOn w:val="13"/>
    <w:qFormat/>
    <w:uiPriority w:val="0"/>
    <w:rPr>
      <w:vertAlign w:val="superscript"/>
    </w:rPr>
  </w:style>
  <w:style w:type="paragraph" w:styleId="17">
    <w:name w:val="List Paragraph"/>
    <w:basedOn w:val="1"/>
    <w:qFormat/>
    <w:uiPriority w:val="34"/>
    <w:pPr>
      <w:ind w:firstLine="420"/>
    </w:pPr>
  </w:style>
  <w:style w:type="character" w:customStyle="1" w:styleId="18">
    <w:name w:val="批注文字 Char"/>
    <w:basedOn w:val="13"/>
    <w:link w:val="3"/>
    <w:qFormat/>
    <w:uiPriority w:val="99"/>
    <w:rPr>
      <w:rFonts w:eastAsia="仿宋_GB2312"/>
      <w:kern w:val="2"/>
      <w:sz w:val="32"/>
      <w:szCs w:val="22"/>
    </w:rPr>
  </w:style>
  <w:style w:type="character" w:customStyle="1" w:styleId="19">
    <w:name w:val="批注框文本 Char"/>
    <w:basedOn w:val="13"/>
    <w:link w:val="6"/>
    <w:qFormat/>
    <w:uiPriority w:val="0"/>
    <w:rPr>
      <w:rFonts w:eastAsia="仿宋_GB2312"/>
      <w:kern w:val="2"/>
      <w:sz w:val="18"/>
      <w:szCs w:val="18"/>
    </w:rPr>
  </w:style>
  <w:style w:type="character" w:customStyle="1" w:styleId="20">
    <w:name w:val="正文文本 Char"/>
    <w:basedOn w:val="13"/>
    <w:link w:val="4"/>
    <w:qFormat/>
    <w:uiPriority w:val="0"/>
    <w:rPr>
      <w:rFonts w:hint="default" w:ascii="Calibri" w:hAnsi="Calibri" w:cs="宋体"/>
      <w:kern w:val="2"/>
      <w:sz w:val="21"/>
      <w:szCs w:val="24"/>
    </w:rPr>
  </w:style>
  <w:style w:type="paragraph" w:customStyle="1" w:styleId="21">
    <w:name w:val="修订1"/>
    <w:hidden/>
    <w:unhideWhenUsed/>
    <w:qFormat/>
    <w:uiPriority w:val="99"/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5</Pages>
  <Words>1040</Words>
  <Characters>1078</Characters>
  <Lines>18</Lines>
  <Paragraphs>5</Paragraphs>
  <TotalTime>0</TotalTime>
  <ScaleCrop>false</ScaleCrop>
  <LinksUpToDate>false</LinksUpToDate>
  <CharactersWithSpaces>1082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2025-10-21T05:42:00Z</dcterms:created>
  <dc:creator>Dell</dc:creator>
  <cp:lastModifiedBy>ikik</cp:lastModifiedBy>
  <cp:lastPrinted>2025-10-13T17:04:00Z</cp:lastPrinted>
  <dcterms:modified xsi:type="dcterms:W3CDTF">2025-10-23T07:34:55Z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E92FAC6BB11C4A51B0496F696E43E4CF_13</vt:lpwstr>
  </property>
  <property fmtid="{D5CDD505-2E9C-101B-9397-08002B2CF9AE}" pid="4" name="KSOTemplateDocerSaveRecord">
    <vt:lpwstr>eyJoZGlkIjoiN2Y0ZDFiZWMxMzVkZDkzODZlNjY2NzU5M2VmYjdmNzciLCJ1c2VySWQiOiIyMDczNTE3MzUifQ==</vt:lpwstr>
  </property>
</Properties>
</file>